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01"/>
        <w:tblW w:w="0" w:type="auto"/>
        <w:tblLook w:val="04A0" w:firstRow="1" w:lastRow="0" w:firstColumn="1" w:lastColumn="0" w:noHBand="0" w:noVBand="1"/>
      </w:tblPr>
      <w:tblGrid>
        <w:gridCol w:w="13320"/>
      </w:tblGrid>
      <w:tr w:rsidR="00B84143" w14:paraId="326812CB" w14:textId="77777777" w:rsidTr="00392954">
        <w:trPr>
          <w:trHeight w:val="262"/>
        </w:trPr>
        <w:tc>
          <w:tcPr>
            <w:tcW w:w="13320" w:type="dxa"/>
            <w:shd w:val="clear" w:color="auto" w:fill="92D050"/>
          </w:tcPr>
          <w:p w14:paraId="530643E9" w14:textId="77777777" w:rsidR="00B84143" w:rsidRPr="00B84143" w:rsidRDefault="004D26DD" w:rsidP="00B84143">
            <w:pPr>
              <w:rPr>
                <w:rFonts w:ascii="Twinkl Cursive Unlooped" w:hAnsi="Twinkl Cursive Unlooped"/>
                <w:sz w:val="28"/>
                <w:szCs w:val="28"/>
              </w:rPr>
            </w:pPr>
            <w:r>
              <w:rPr>
                <w:rFonts w:ascii="Twinkl Cursive Unlooped" w:hAnsi="Twinkl Cursive Unlooped"/>
                <w:sz w:val="28"/>
                <w:szCs w:val="28"/>
              </w:rPr>
              <w:t>PSHE Strand/ Year Group</w:t>
            </w:r>
          </w:p>
        </w:tc>
      </w:tr>
      <w:tr w:rsidR="00B84143" w14:paraId="3B78B1EB" w14:textId="77777777" w:rsidTr="00206884">
        <w:trPr>
          <w:trHeight w:val="627"/>
        </w:trPr>
        <w:tc>
          <w:tcPr>
            <w:tcW w:w="13320" w:type="dxa"/>
          </w:tcPr>
          <w:p w14:paraId="5DA5C4B8" w14:textId="48312B9C" w:rsidR="00392954" w:rsidRPr="00EF5D07" w:rsidRDefault="004E6E64" w:rsidP="004D26DD">
            <w:pPr>
              <w:jc w:val="center"/>
              <w:rPr>
                <w:rFonts w:ascii="Twinkl Cursive Unlooped" w:hAnsi="Twinkl Cursive Unlooped"/>
                <w:sz w:val="24"/>
                <w:szCs w:val="24"/>
              </w:rPr>
            </w:pPr>
            <w:r>
              <w:rPr>
                <w:rFonts w:ascii="Twinkl Cursive Unlooped" w:hAnsi="Twinkl Cursive Unlooped"/>
                <w:sz w:val="24"/>
                <w:szCs w:val="24"/>
              </w:rPr>
              <w:t>Celebrating Difference – Year 5</w:t>
            </w:r>
          </w:p>
        </w:tc>
      </w:tr>
    </w:tbl>
    <w:p w14:paraId="204E4D81" w14:textId="77777777" w:rsidR="00617009" w:rsidRDefault="004D26DD">
      <w:r>
        <w:rPr>
          <w:noProof/>
          <w:lang w:eastAsia="en-GB"/>
        </w:rPr>
        <w:drawing>
          <wp:anchor distT="0" distB="0" distL="114300" distR="114300" simplePos="0" relativeHeight="251667456" behindDoc="0" locked="0" layoutInCell="1" allowOverlap="1" wp14:anchorId="35AB35C6" wp14:editId="043ABA09">
            <wp:simplePos x="0" y="0"/>
            <wp:positionH relativeFrom="column">
              <wp:posOffset>-546271</wp:posOffset>
            </wp:positionH>
            <wp:positionV relativeFrom="paragraph">
              <wp:posOffset>-791362</wp:posOffset>
            </wp:positionV>
            <wp:extent cx="709684" cy="788443"/>
            <wp:effectExtent l="0" t="0" r="0" b="0"/>
            <wp:wrapNone/>
            <wp:docPr id="3" name="Picture 3" descr="T:\Staff\L Robson\Lisa's Laptop Nov 2020\Lisa June 2020\school logos\RW_Logo.jpg"/>
            <wp:cNvGraphicFramePr/>
            <a:graphic xmlns:a="http://schemas.openxmlformats.org/drawingml/2006/main">
              <a:graphicData uri="http://schemas.openxmlformats.org/drawingml/2006/picture">
                <pic:pic xmlns:pic="http://schemas.openxmlformats.org/drawingml/2006/picture">
                  <pic:nvPicPr>
                    <pic:cNvPr id="3" name="Picture 3" descr="T:\Staff\L Robson\Lisa's Laptop Nov 2020\Lisa June 2020\school logos\RW_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684" cy="7884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5BFF9B39" wp14:editId="77F2BD22">
            <wp:simplePos x="0" y="0"/>
            <wp:positionH relativeFrom="column">
              <wp:posOffset>8105775</wp:posOffset>
            </wp:positionH>
            <wp:positionV relativeFrom="paragraph">
              <wp:posOffset>-723900</wp:posOffset>
            </wp:positionV>
            <wp:extent cx="1246505" cy="800100"/>
            <wp:effectExtent l="0" t="0" r="0" b="0"/>
            <wp:wrapNone/>
            <wp:docPr id="2" name="Picture 2" descr="Primary and Secondary PSHE lessons fulfilling RSE | Jigsaw PSHE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and Secondary PSHE lessons fulfilling RSE | Jigsaw PSHE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50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4143">
        <w:rPr>
          <w:noProof/>
          <w:lang w:eastAsia="en-GB"/>
        </w:rPr>
        <mc:AlternateContent>
          <mc:Choice Requires="wps">
            <w:drawing>
              <wp:anchor distT="45720" distB="45720" distL="114300" distR="114300" simplePos="0" relativeHeight="251659264" behindDoc="0" locked="0" layoutInCell="1" allowOverlap="1" wp14:anchorId="364EC2FA" wp14:editId="069AD3F4">
                <wp:simplePos x="0" y="0"/>
                <wp:positionH relativeFrom="margin">
                  <wp:align>center</wp:align>
                </wp:positionH>
                <wp:positionV relativeFrom="paragraph">
                  <wp:posOffset>-590550</wp:posOffset>
                </wp:positionV>
                <wp:extent cx="4467225" cy="495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95300"/>
                        </a:xfrm>
                        <a:prstGeom prst="rect">
                          <a:avLst/>
                        </a:prstGeom>
                        <a:solidFill>
                          <a:srgbClr val="FFFFFF"/>
                        </a:solidFill>
                        <a:ln w="25400">
                          <a:solidFill>
                            <a:srgbClr val="000000"/>
                          </a:solidFill>
                          <a:miter lim="800000"/>
                          <a:headEnd/>
                          <a:tailEnd/>
                        </a:ln>
                      </wps:spPr>
                      <wps:txbx>
                        <w:txbxContent>
                          <w:p w14:paraId="20AC9203" w14:textId="77777777"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EC2FA" id="_x0000_t202" coordsize="21600,21600" o:spt="202" path="m,l,21600r21600,l21600,xe">
                <v:stroke joinstyle="miter"/>
                <v:path gradientshapeok="t" o:connecttype="rect"/>
              </v:shapetype>
              <v:shape id="Text Box 2" o:spid="_x0000_s1026" type="#_x0000_t202" style="position:absolute;margin-left:0;margin-top:-46.5pt;width:351.75pt;height:3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" strokeweight="2pt">
                <v:textbox>
                  <w:txbxContent>
                    <w:p w14:paraId="20AC9203" w14:textId="77777777"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v:textbox>
                <w10:wrap anchorx="margin"/>
              </v:shape>
            </w:pict>
          </mc:Fallback>
        </mc:AlternateContent>
      </w:r>
    </w:p>
    <w:p w14:paraId="77000C20" w14:textId="77777777" w:rsidR="00617009" w:rsidRPr="00617009" w:rsidRDefault="004D26DD" w:rsidP="00617009">
      <w:r>
        <w:rPr>
          <w:noProof/>
          <w:lang w:eastAsia="en-GB"/>
        </w:rPr>
        <mc:AlternateContent>
          <mc:Choice Requires="wps">
            <w:drawing>
              <wp:anchor distT="0" distB="0" distL="114300" distR="114300" simplePos="0" relativeHeight="251669504" behindDoc="0" locked="0" layoutInCell="1" allowOverlap="1" wp14:anchorId="7CC1F707" wp14:editId="382EBB02">
                <wp:simplePos x="0" y="0"/>
                <wp:positionH relativeFrom="column">
                  <wp:posOffset>-571500</wp:posOffset>
                </wp:positionH>
                <wp:positionV relativeFrom="paragraph">
                  <wp:posOffset>733425</wp:posOffset>
                </wp:positionV>
                <wp:extent cx="4785995" cy="276225"/>
                <wp:effectExtent l="0" t="0" r="14605" b="28575"/>
                <wp:wrapNone/>
                <wp:docPr id="5" name="Text Box 5"/>
                <wp:cNvGraphicFramePr/>
                <a:graphic xmlns:a="http://schemas.openxmlformats.org/drawingml/2006/main">
                  <a:graphicData uri="http://schemas.microsoft.com/office/word/2010/wordprocessingShape">
                    <wps:wsp>
                      <wps:cNvSpPr txBox="1"/>
                      <wps:spPr bwMode="auto">
                        <a:xfrm>
                          <a:off x="0" y="0"/>
                          <a:ext cx="4785995" cy="276225"/>
                        </a:xfrm>
                        <a:prstGeom prst="rect">
                          <a:avLst/>
                        </a:prstGeom>
                        <a:solidFill>
                          <a:srgbClr val="CC99FF"/>
                        </a:solidFill>
                        <a:ln w="3175">
                          <a:solidFill>
                            <a:schemeClr val="tx1"/>
                          </a:solidFill>
                          <a:miter lim="800000"/>
                          <a:headEnd/>
                          <a:tailEnd/>
                        </a:ln>
                      </wps:spPr>
                      <wps:txbx>
                        <w:txbxContent>
                          <w:p w14:paraId="62684C8E" w14:textId="77777777"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1F707" id="Text Box 5" o:spid="_x0000_s1027" type="#_x0000_t202" style="position:absolute;margin-left:-45pt;margin-top:57.75pt;width:376.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" fillcolor="#c9f" strokecolor="black [3213]" strokeweight=".25pt">
                <v:textbox>
                  <w:txbxContent>
                    <w:p w14:paraId="62684C8E" w14:textId="77777777"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v:textbox>
              </v:shape>
            </w:pict>
          </mc:Fallback>
        </mc:AlternateContent>
      </w:r>
    </w:p>
    <w:tbl>
      <w:tblPr>
        <w:tblStyle w:val="TableGrid"/>
        <w:tblpPr w:leftFromText="180" w:rightFromText="180" w:vertAnchor="text" w:horzAnchor="page" w:tblpX="8311" w:tblpY="333"/>
        <w:tblW w:w="0" w:type="auto"/>
        <w:tblLook w:val="04A0" w:firstRow="1" w:lastRow="0" w:firstColumn="1" w:lastColumn="0" w:noHBand="0" w:noVBand="1"/>
      </w:tblPr>
      <w:tblGrid>
        <w:gridCol w:w="4390"/>
        <w:gridCol w:w="3867"/>
      </w:tblGrid>
      <w:tr w:rsidR="002D3A48" w:rsidRPr="008A3A54" w14:paraId="00576598" w14:textId="77777777" w:rsidTr="002D3A48">
        <w:tc>
          <w:tcPr>
            <w:tcW w:w="8257" w:type="dxa"/>
            <w:gridSpan w:val="2"/>
            <w:shd w:val="clear" w:color="auto" w:fill="FF99CC"/>
          </w:tcPr>
          <w:p w14:paraId="57DE25A7" w14:textId="77777777" w:rsidR="002D3A48" w:rsidRPr="008A3A54" w:rsidRDefault="002D3A48" w:rsidP="002D3A48">
            <w:pPr>
              <w:tabs>
                <w:tab w:val="left" w:pos="4185"/>
              </w:tabs>
              <w:jc w:val="center"/>
              <w:rPr>
                <w:rFonts w:ascii="Twinkl Cursive Unlooped" w:hAnsi="Twinkl Cursive Unlooped"/>
                <w:sz w:val="28"/>
                <w:szCs w:val="28"/>
              </w:rPr>
            </w:pPr>
            <w:r w:rsidRPr="008A3A54">
              <w:rPr>
                <w:rFonts w:ascii="Twinkl Cursive Unlooped" w:hAnsi="Twinkl Cursive Unlooped"/>
                <w:sz w:val="28"/>
                <w:szCs w:val="28"/>
              </w:rPr>
              <w:t>Key Vocabulary</w:t>
            </w:r>
          </w:p>
        </w:tc>
      </w:tr>
      <w:tr w:rsidR="002D3A48" w:rsidRPr="008A3A54" w14:paraId="499967DE" w14:textId="77777777" w:rsidTr="002D3A48">
        <w:tc>
          <w:tcPr>
            <w:tcW w:w="4390" w:type="dxa"/>
          </w:tcPr>
          <w:p w14:paraId="33E1173D" w14:textId="7267D765"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Culture</w:t>
            </w:r>
          </w:p>
        </w:tc>
        <w:tc>
          <w:tcPr>
            <w:tcW w:w="3867" w:type="dxa"/>
          </w:tcPr>
          <w:p w14:paraId="5D4560A4" w14:textId="5575B512"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Bullying</w:t>
            </w:r>
          </w:p>
        </w:tc>
      </w:tr>
      <w:tr w:rsidR="002D3A48" w:rsidRPr="008A3A54" w14:paraId="6A12EE44" w14:textId="77777777" w:rsidTr="002D3A48">
        <w:tc>
          <w:tcPr>
            <w:tcW w:w="4390" w:type="dxa"/>
          </w:tcPr>
          <w:p w14:paraId="1D3285E5" w14:textId="171DB0CF"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Interests</w:t>
            </w:r>
          </w:p>
        </w:tc>
        <w:tc>
          <w:tcPr>
            <w:tcW w:w="3867" w:type="dxa"/>
          </w:tcPr>
          <w:p w14:paraId="3647584A" w14:textId="66BB7F7B"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Physical</w:t>
            </w:r>
          </w:p>
        </w:tc>
      </w:tr>
      <w:tr w:rsidR="002D3A48" w:rsidRPr="008A3A54" w14:paraId="1EE67E4C" w14:textId="77777777" w:rsidTr="002D3A48">
        <w:tc>
          <w:tcPr>
            <w:tcW w:w="4390" w:type="dxa"/>
          </w:tcPr>
          <w:p w14:paraId="734B894E" w14:textId="66B43C9B"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Community</w:t>
            </w:r>
          </w:p>
        </w:tc>
        <w:tc>
          <w:tcPr>
            <w:tcW w:w="3867" w:type="dxa"/>
          </w:tcPr>
          <w:p w14:paraId="33DF770A" w14:textId="0EA96370"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Social</w:t>
            </w:r>
          </w:p>
        </w:tc>
      </w:tr>
      <w:tr w:rsidR="002D3A48" w:rsidRPr="008A3A54" w14:paraId="502AEDF2" w14:textId="77777777" w:rsidTr="002D3A48">
        <w:tc>
          <w:tcPr>
            <w:tcW w:w="4390" w:type="dxa"/>
          </w:tcPr>
          <w:p w14:paraId="0B87DDEA" w14:textId="33841086"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Sense of Belonging</w:t>
            </w:r>
          </w:p>
        </w:tc>
        <w:tc>
          <w:tcPr>
            <w:tcW w:w="3867" w:type="dxa"/>
          </w:tcPr>
          <w:p w14:paraId="7659053D" w14:textId="35336258"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Emotional</w:t>
            </w:r>
          </w:p>
        </w:tc>
      </w:tr>
      <w:tr w:rsidR="002D3A48" w:rsidRPr="008A3A54" w14:paraId="47D8AA58" w14:textId="77777777" w:rsidTr="002D3A48">
        <w:tc>
          <w:tcPr>
            <w:tcW w:w="4390" w:type="dxa"/>
          </w:tcPr>
          <w:p w14:paraId="19F72F43" w14:textId="51A2B720"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Similar</w:t>
            </w:r>
          </w:p>
        </w:tc>
        <w:tc>
          <w:tcPr>
            <w:tcW w:w="3867" w:type="dxa"/>
          </w:tcPr>
          <w:p w14:paraId="3ADCE8B8" w14:textId="5794D0F1"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Stereotyping</w:t>
            </w:r>
          </w:p>
        </w:tc>
      </w:tr>
      <w:tr w:rsidR="002D3A48" w:rsidRPr="008A3A54" w14:paraId="63AB3F09" w14:textId="77777777" w:rsidTr="002D3A48">
        <w:tc>
          <w:tcPr>
            <w:tcW w:w="4390" w:type="dxa"/>
          </w:tcPr>
          <w:p w14:paraId="5E0BC117" w14:textId="0A34F06D"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Shared Interests</w:t>
            </w:r>
          </w:p>
        </w:tc>
        <w:tc>
          <w:tcPr>
            <w:tcW w:w="3867" w:type="dxa"/>
          </w:tcPr>
          <w:p w14:paraId="03FB885E"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3C864805" w14:textId="77777777" w:rsidTr="002D3A48">
        <w:tc>
          <w:tcPr>
            <w:tcW w:w="4390" w:type="dxa"/>
          </w:tcPr>
          <w:p w14:paraId="3B9E21A6" w14:textId="0248224F"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Racism</w:t>
            </w:r>
          </w:p>
        </w:tc>
        <w:tc>
          <w:tcPr>
            <w:tcW w:w="3867" w:type="dxa"/>
          </w:tcPr>
          <w:p w14:paraId="3C7DADEE"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77F3C84" w14:textId="77777777" w:rsidTr="002D3A48">
        <w:tc>
          <w:tcPr>
            <w:tcW w:w="4390" w:type="dxa"/>
          </w:tcPr>
          <w:p w14:paraId="0685C960" w14:textId="76B31FA6"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Profiling</w:t>
            </w:r>
          </w:p>
        </w:tc>
        <w:tc>
          <w:tcPr>
            <w:tcW w:w="3867" w:type="dxa"/>
          </w:tcPr>
          <w:p w14:paraId="558B2E62"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0ABC88E7" w14:textId="77777777" w:rsidTr="002D3A48">
        <w:tc>
          <w:tcPr>
            <w:tcW w:w="4390" w:type="dxa"/>
          </w:tcPr>
          <w:p w14:paraId="474188C4" w14:textId="0450429C"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Rumours</w:t>
            </w:r>
          </w:p>
        </w:tc>
        <w:tc>
          <w:tcPr>
            <w:tcW w:w="3867" w:type="dxa"/>
          </w:tcPr>
          <w:p w14:paraId="3828A7DD"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C57C455" w14:textId="77777777" w:rsidTr="002D3A48">
        <w:tc>
          <w:tcPr>
            <w:tcW w:w="4390" w:type="dxa"/>
          </w:tcPr>
          <w:p w14:paraId="7DDCC18F" w14:textId="13EEC2EA" w:rsidR="002D3A48" w:rsidRPr="002D3A48" w:rsidRDefault="00CA279A" w:rsidP="002D3A48">
            <w:pPr>
              <w:tabs>
                <w:tab w:val="left" w:pos="4185"/>
              </w:tabs>
              <w:rPr>
                <w:rFonts w:ascii="Twinkl Cursive Unlooped" w:hAnsi="Twinkl Cursive Unlooped"/>
                <w:sz w:val="24"/>
                <w:szCs w:val="28"/>
              </w:rPr>
            </w:pPr>
            <w:r>
              <w:rPr>
                <w:rFonts w:ascii="Twinkl Cursive Unlooped" w:hAnsi="Twinkl Cursive Unlooped"/>
                <w:sz w:val="24"/>
                <w:szCs w:val="28"/>
              </w:rPr>
              <w:t>Name calling</w:t>
            </w:r>
          </w:p>
        </w:tc>
        <w:tc>
          <w:tcPr>
            <w:tcW w:w="3867" w:type="dxa"/>
          </w:tcPr>
          <w:p w14:paraId="18FA7B45" w14:textId="77777777" w:rsidR="002D3A48" w:rsidRPr="002D3A48" w:rsidRDefault="002D3A48" w:rsidP="002D3A48">
            <w:pPr>
              <w:tabs>
                <w:tab w:val="left" w:pos="4185"/>
              </w:tabs>
              <w:rPr>
                <w:rFonts w:ascii="Twinkl Cursive Unlooped" w:hAnsi="Twinkl Cursive Unlooped"/>
                <w:sz w:val="24"/>
                <w:szCs w:val="28"/>
              </w:rPr>
            </w:pPr>
          </w:p>
        </w:tc>
      </w:tr>
    </w:tbl>
    <w:p w14:paraId="2E13C88C" w14:textId="77777777" w:rsidR="00617009" w:rsidRDefault="00AC6A9B">
      <w:r>
        <w:rPr>
          <w:noProof/>
          <w:lang w:eastAsia="en-GB"/>
        </w:rPr>
        <mc:AlternateContent>
          <mc:Choice Requires="wps">
            <w:drawing>
              <wp:anchor distT="0" distB="0" distL="114300" distR="114300" simplePos="0" relativeHeight="251668480" behindDoc="0" locked="0" layoutInCell="1" allowOverlap="1" wp14:anchorId="73C9121E" wp14:editId="03C8F34D">
                <wp:simplePos x="0" y="0"/>
                <wp:positionH relativeFrom="column">
                  <wp:posOffset>-571500</wp:posOffset>
                </wp:positionH>
                <wp:positionV relativeFrom="paragraph">
                  <wp:posOffset>163195</wp:posOffset>
                </wp:positionV>
                <wp:extent cx="4785995" cy="1400175"/>
                <wp:effectExtent l="0" t="0" r="14605" b="28575"/>
                <wp:wrapNone/>
                <wp:docPr id="4" name="Text Box 4"/>
                <wp:cNvGraphicFramePr/>
                <a:graphic xmlns:a="http://schemas.openxmlformats.org/drawingml/2006/main">
                  <a:graphicData uri="http://schemas.microsoft.com/office/word/2010/wordprocessingShape">
                    <wps:wsp>
                      <wps:cNvSpPr txBox="1"/>
                      <wps:spPr bwMode="auto">
                        <a:xfrm>
                          <a:off x="0" y="0"/>
                          <a:ext cx="4785995" cy="1400175"/>
                        </a:xfrm>
                        <a:prstGeom prst="rect">
                          <a:avLst/>
                        </a:prstGeom>
                        <a:solidFill>
                          <a:srgbClr val="FFFFFF"/>
                        </a:solidFill>
                        <a:ln w="3175">
                          <a:solidFill>
                            <a:schemeClr val="tx1"/>
                          </a:solidFill>
                          <a:miter lim="800000"/>
                          <a:headEnd/>
                          <a:tailEnd/>
                        </a:ln>
                      </wps:spPr>
                      <wps:txbx>
                        <w:txbxContent>
                          <w:p w14:paraId="01B785BC" w14:textId="2E8551B5" w:rsidR="004D26DD" w:rsidRPr="004E6E64" w:rsidRDefault="004E6E64" w:rsidP="00AC6A9B">
                            <w:pPr>
                              <w:rPr>
                                <w:sz w:val="20"/>
                              </w:rPr>
                            </w:pPr>
                            <w:r w:rsidRPr="004E6E64">
                              <w:rPr>
                                <w:sz w:val="20"/>
                              </w:rPr>
                              <w:t>First, the class will complete a personal culture wheel in order to gain an understanding of some aspects that underpin culture before comparing and contrasting completes wheels with their peers in class. Then the class will broaden their knowledge of racism through analysing a case studying before considering the impact rumour and name calling may potentially have on wellbein</w:t>
                            </w:r>
                            <w:r>
                              <w:rPr>
                                <w:sz w:val="20"/>
                              </w:rPr>
                              <w:t>g. Next, the class will learn</w:t>
                            </w:r>
                            <w:r w:rsidRPr="004E6E64">
                              <w:rPr>
                                <w:sz w:val="20"/>
                              </w:rPr>
                              <w:t xml:space="preserve"> about the school’s definition of bullying following the STOP model and decide if given behavi</w:t>
                            </w:r>
                            <w:r>
                              <w:rPr>
                                <w:sz w:val="20"/>
                              </w:rPr>
                              <w:t>ours are examples of someone being rude, mean or a bully. Then the class will discuss two further case studies centred around the question: ‘Does money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9121E" id="Text Box 4" o:spid="_x0000_s1028" type="#_x0000_t202" style="position:absolute;margin-left:-45pt;margin-top:12.85pt;width:376.8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" strokecolor="black [3213]" strokeweight=".25pt">
                <v:textbox>
                  <w:txbxContent>
                    <w:p w14:paraId="01B785BC" w14:textId="2E8551B5" w:rsidR="004D26DD" w:rsidRPr="004E6E64" w:rsidRDefault="004E6E64" w:rsidP="00AC6A9B">
                      <w:pPr>
                        <w:rPr>
                          <w:sz w:val="20"/>
                        </w:rPr>
                      </w:pPr>
                      <w:r w:rsidRPr="004E6E64">
                        <w:rPr>
                          <w:sz w:val="20"/>
                        </w:rPr>
                        <w:t>First, the class will complete a personal culture wheel in order to gain an understanding of some aspects that underpin culture before comparing and contrasting completes wheels with their peers in class. Then the class will broaden their knowledge of racism through analysing a case studying before considering the impact rumour and name calling may potentially have on wellbein</w:t>
                      </w:r>
                      <w:r>
                        <w:rPr>
                          <w:sz w:val="20"/>
                        </w:rPr>
                        <w:t>g. Next, the class will learn</w:t>
                      </w:r>
                      <w:r w:rsidRPr="004E6E64">
                        <w:rPr>
                          <w:sz w:val="20"/>
                        </w:rPr>
                        <w:t xml:space="preserve"> about the school’s definition of bullying following the STOP model and decide if given behavi</w:t>
                      </w:r>
                      <w:r>
                        <w:rPr>
                          <w:sz w:val="20"/>
                        </w:rPr>
                        <w:t>ours are examples of someone being rude, mean or a bully. Then the class will discuss two further case studies centred around the question: ‘Does money matter?’.</w:t>
                      </w:r>
                    </w:p>
                  </w:txbxContent>
                </v:textbox>
              </v:shape>
            </w:pict>
          </mc:Fallback>
        </mc:AlternateContent>
      </w:r>
    </w:p>
    <w:p w14:paraId="48016A44" w14:textId="77777777" w:rsidR="00D523F1" w:rsidRDefault="00D523F1" w:rsidP="00617009">
      <w:pPr>
        <w:tabs>
          <w:tab w:val="left" w:pos="4185"/>
        </w:tabs>
      </w:pPr>
    </w:p>
    <w:p w14:paraId="79569083" w14:textId="77777777" w:rsidR="001C74B9" w:rsidRDefault="001C74B9" w:rsidP="00617009">
      <w:pPr>
        <w:tabs>
          <w:tab w:val="left" w:pos="4185"/>
        </w:tabs>
      </w:pPr>
    </w:p>
    <w:tbl>
      <w:tblPr>
        <w:tblStyle w:val="TableGrid"/>
        <w:tblpPr w:leftFromText="180" w:rightFromText="180" w:vertAnchor="text" w:horzAnchor="page" w:tblpX="8341" w:tblpY="3003"/>
        <w:tblW w:w="0" w:type="auto"/>
        <w:tblLook w:val="04A0" w:firstRow="1" w:lastRow="0" w:firstColumn="1" w:lastColumn="0" w:noHBand="0" w:noVBand="1"/>
      </w:tblPr>
      <w:tblGrid>
        <w:gridCol w:w="8131"/>
      </w:tblGrid>
      <w:tr w:rsidR="004D26DD" w14:paraId="67D4714A" w14:textId="77777777" w:rsidTr="004D26DD">
        <w:trPr>
          <w:trHeight w:val="416"/>
        </w:trPr>
        <w:tc>
          <w:tcPr>
            <w:tcW w:w="8131" w:type="dxa"/>
            <w:shd w:val="clear" w:color="auto" w:fill="FFD966" w:themeFill="accent4" w:themeFillTint="99"/>
          </w:tcPr>
          <w:p w14:paraId="08F2DB51" w14:textId="77777777" w:rsidR="004D26DD" w:rsidRPr="00574D1A" w:rsidRDefault="004D26DD" w:rsidP="004D26DD">
            <w:pPr>
              <w:tabs>
                <w:tab w:val="left" w:pos="4185"/>
              </w:tabs>
              <w:rPr>
                <w:rFonts w:ascii="Twinkl Cursive Unlooped" w:hAnsi="Twinkl Cursive Unlooped"/>
              </w:rPr>
            </w:pPr>
            <w:r>
              <w:rPr>
                <w:rFonts w:ascii="Twinkl Cursive Unlooped" w:hAnsi="Twinkl Cursive Unlooped"/>
                <w:sz w:val="28"/>
              </w:rPr>
              <w:t>Social and Emotional Skills</w:t>
            </w:r>
          </w:p>
        </w:tc>
      </w:tr>
      <w:tr w:rsidR="004D26DD" w14:paraId="13A44FEF" w14:textId="77777777" w:rsidTr="002D3A48">
        <w:trPr>
          <w:trHeight w:val="2409"/>
        </w:trPr>
        <w:tc>
          <w:tcPr>
            <w:tcW w:w="8131" w:type="dxa"/>
          </w:tcPr>
          <w:p w14:paraId="5C0B0CEE" w14:textId="280B8DB2" w:rsidR="002D3A48" w:rsidRPr="00CA279A" w:rsidRDefault="00CA279A" w:rsidP="00CA279A">
            <w:pPr>
              <w:pStyle w:val="ListParagraph"/>
              <w:numPr>
                <w:ilvl w:val="0"/>
                <w:numId w:val="4"/>
              </w:numPr>
              <w:tabs>
                <w:tab w:val="left" w:pos="4185"/>
              </w:tabs>
              <w:rPr>
                <w:rFonts w:ascii="Twinkl Cursive Unlooped" w:hAnsi="Twinkl Cursive Unlooped"/>
                <w:sz w:val="24"/>
                <w:szCs w:val="24"/>
              </w:rPr>
            </w:pPr>
            <w:r>
              <w:t>Identify aspects of culture</w:t>
            </w:r>
          </w:p>
          <w:p w14:paraId="492D8229" w14:textId="27206F67" w:rsidR="00CA279A" w:rsidRPr="00CA279A" w:rsidRDefault="00CA279A" w:rsidP="00CA279A">
            <w:pPr>
              <w:pStyle w:val="ListParagraph"/>
              <w:numPr>
                <w:ilvl w:val="0"/>
                <w:numId w:val="4"/>
              </w:numPr>
              <w:tabs>
                <w:tab w:val="left" w:pos="4185"/>
              </w:tabs>
              <w:rPr>
                <w:rFonts w:ascii="Twinkl Cursive Unlooped" w:hAnsi="Twinkl Cursive Unlooped"/>
                <w:sz w:val="24"/>
                <w:szCs w:val="24"/>
              </w:rPr>
            </w:pPr>
            <w:r>
              <w:t>Compare and contrast aspects of culture with their peers</w:t>
            </w:r>
          </w:p>
          <w:p w14:paraId="225E78E5" w14:textId="20CA43D8" w:rsidR="00CA279A" w:rsidRPr="00CA279A" w:rsidRDefault="00CA279A" w:rsidP="00CA279A">
            <w:pPr>
              <w:pStyle w:val="ListParagraph"/>
              <w:numPr>
                <w:ilvl w:val="0"/>
                <w:numId w:val="4"/>
              </w:numPr>
              <w:tabs>
                <w:tab w:val="left" w:pos="4185"/>
              </w:tabs>
              <w:rPr>
                <w:rFonts w:ascii="Twinkl Cursive Unlooped" w:hAnsi="Twinkl Cursive Unlooped"/>
                <w:sz w:val="24"/>
                <w:szCs w:val="24"/>
              </w:rPr>
            </w:pPr>
            <w:r>
              <w:t>Identify potential actions to combat racism</w:t>
            </w:r>
          </w:p>
          <w:p w14:paraId="0A996B59" w14:textId="21F98A25" w:rsidR="00CA279A" w:rsidRPr="00CA279A" w:rsidRDefault="00CA279A" w:rsidP="00CA279A">
            <w:pPr>
              <w:pStyle w:val="ListParagraph"/>
              <w:numPr>
                <w:ilvl w:val="0"/>
                <w:numId w:val="4"/>
              </w:numPr>
              <w:tabs>
                <w:tab w:val="left" w:pos="4185"/>
              </w:tabs>
              <w:rPr>
                <w:rFonts w:ascii="Twinkl Cursive Unlooped" w:hAnsi="Twinkl Cursive Unlooped"/>
                <w:sz w:val="24"/>
                <w:szCs w:val="24"/>
              </w:rPr>
            </w:pPr>
            <w:r>
              <w:t>Identify potential actions to combat stereotyping</w:t>
            </w:r>
          </w:p>
          <w:p w14:paraId="7D3565B6" w14:textId="65C13D42" w:rsidR="00CA279A" w:rsidRPr="00CA279A" w:rsidRDefault="00CA279A" w:rsidP="00CA279A">
            <w:pPr>
              <w:pStyle w:val="ListParagraph"/>
              <w:numPr>
                <w:ilvl w:val="0"/>
                <w:numId w:val="4"/>
              </w:numPr>
              <w:tabs>
                <w:tab w:val="left" w:pos="4185"/>
              </w:tabs>
              <w:rPr>
                <w:rFonts w:ascii="Twinkl Cursive Unlooped" w:hAnsi="Twinkl Cursive Unlooped"/>
                <w:sz w:val="24"/>
                <w:szCs w:val="24"/>
              </w:rPr>
            </w:pPr>
            <w:r>
              <w:t xml:space="preserve">Continue to develop a more comprehensive understanding of racism and stereotyping </w:t>
            </w:r>
          </w:p>
          <w:p w14:paraId="4157E744" w14:textId="32B8C561" w:rsidR="00CA279A" w:rsidRPr="00CA279A" w:rsidRDefault="00CA279A" w:rsidP="00CA279A">
            <w:pPr>
              <w:pStyle w:val="ListParagraph"/>
              <w:numPr>
                <w:ilvl w:val="0"/>
                <w:numId w:val="4"/>
              </w:numPr>
              <w:tabs>
                <w:tab w:val="left" w:pos="4185"/>
              </w:tabs>
              <w:rPr>
                <w:rFonts w:ascii="Twinkl Cursive Unlooped" w:hAnsi="Twinkl Cursive Unlooped"/>
                <w:sz w:val="24"/>
                <w:szCs w:val="24"/>
              </w:rPr>
            </w:pPr>
            <w:r>
              <w:t xml:space="preserve">Discuss the potential </w:t>
            </w:r>
            <w:r w:rsidR="00E63290">
              <w:t>impacts of rumour spreading and name calling</w:t>
            </w:r>
          </w:p>
          <w:p w14:paraId="2EFBF9A1" w14:textId="77777777" w:rsidR="002D3A48" w:rsidRPr="002D3A48" w:rsidRDefault="002D3A48" w:rsidP="00191E73">
            <w:pPr>
              <w:pStyle w:val="ListParagraph"/>
              <w:tabs>
                <w:tab w:val="left" w:pos="4185"/>
              </w:tabs>
              <w:rPr>
                <w:rFonts w:ascii="Twinkl Cursive Unlooped" w:hAnsi="Twinkl Cursive Unlooped"/>
              </w:rPr>
            </w:pPr>
          </w:p>
        </w:tc>
      </w:tr>
    </w:tbl>
    <w:tbl>
      <w:tblPr>
        <w:tblStyle w:val="TableGrid"/>
        <w:tblpPr w:leftFromText="180" w:rightFromText="180" w:vertAnchor="text" w:horzAnchor="page" w:tblpX="541" w:tblpY="1294"/>
        <w:tblW w:w="0" w:type="auto"/>
        <w:tblLook w:val="04A0" w:firstRow="1" w:lastRow="0" w:firstColumn="1" w:lastColumn="0" w:noHBand="0" w:noVBand="1"/>
      </w:tblPr>
      <w:tblGrid>
        <w:gridCol w:w="7582"/>
      </w:tblGrid>
      <w:tr w:rsidR="002D3A48" w:rsidRPr="001C74B9" w14:paraId="5E8DA9A3" w14:textId="77777777" w:rsidTr="002D3A48">
        <w:trPr>
          <w:trHeight w:val="352"/>
        </w:trPr>
        <w:tc>
          <w:tcPr>
            <w:tcW w:w="7582" w:type="dxa"/>
            <w:shd w:val="clear" w:color="auto" w:fill="BDD6EE" w:themeFill="accent1" w:themeFillTint="66"/>
          </w:tcPr>
          <w:p w14:paraId="219B5161" w14:textId="77777777" w:rsidR="002D3A48" w:rsidRPr="001C74B9" w:rsidRDefault="002D3A48" w:rsidP="002D3A48">
            <w:pPr>
              <w:tabs>
                <w:tab w:val="left" w:pos="4185"/>
              </w:tabs>
              <w:rPr>
                <w:rFonts w:ascii="Twinkl Cursive Unlooped" w:hAnsi="Twinkl Cursive Unlooped"/>
                <w:sz w:val="28"/>
                <w:szCs w:val="28"/>
              </w:rPr>
            </w:pPr>
            <w:r>
              <w:rPr>
                <w:rFonts w:ascii="Twinkl Cursive Unlooped" w:hAnsi="Twinkl Cursive Unlooped"/>
                <w:sz w:val="28"/>
                <w:szCs w:val="28"/>
              </w:rPr>
              <w:t>Knowledge</w:t>
            </w:r>
          </w:p>
        </w:tc>
      </w:tr>
      <w:tr w:rsidR="002D3A48" w:rsidRPr="001C74B9" w14:paraId="4E1133F9" w14:textId="77777777" w:rsidTr="002D3A48">
        <w:trPr>
          <w:trHeight w:val="4170"/>
        </w:trPr>
        <w:tc>
          <w:tcPr>
            <w:tcW w:w="7582" w:type="dxa"/>
          </w:tcPr>
          <w:p w14:paraId="7BB1C347" w14:textId="77777777" w:rsidR="002D3A48" w:rsidRDefault="002D3A48" w:rsidP="002D3A48">
            <w:pPr>
              <w:pStyle w:val="ListParagraph"/>
              <w:tabs>
                <w:tab w:val="left" w:pos="4185"/>
              </w:tabs>
              <w:rPr>
                <w:rFonts w:ascii="Twinkl Cursive Unlooped" w:hAnsi="Twinkl Cursive Unlooped"/>
                <w:sz w:val="24"/>
              </w:rPr>
            </w:pPr>
          </w:p>
          <w:p w14:paraId="155193B9" w14:textId="77777777" w:rsidR="002D3A48" w:rsidRPr="004E6E64" w:rsidRDefault="004E6E64" w:rsidP="004E6E64">
            <w:pPr>
              <w:pStyle w:val="ListParagraph"/>
              <w:numPr>
                <w:ilvl w:val="0"/>
                <w:numId w:val="3"/>
              </w:numPr>
              <w:tabs>
                <w:tab w:val="left" w:pos="4185"/>
              </w:tabs>
              <w:rPr>
                <w:rFonts w:ascii="Twinkl Cursive Unlooped" w:hAnsi="Twinkl Cursive Unlooped"/>
                <w:sz w:val="24"/>
              </w:rPr>
            </w:pPr>
            <w:r>
              <w:t>Know what a culture wheel is</w:t>
            </w:r>
          </w:p>
          <w:p w14:paraId="48C75210" w14:textId="3020FA2A" w:rsidR="004E6E64" w:rsidRPr="004E6E64" w:rsidRDefault="004E6E64" w:rsidP="004E6E64">
            <w:pPr>
              <w:pStyle w:val="ListParagraph"/>
              <w:numPr>
                <w:ilvl w:val="0"/>
                <w:numId w:val="3"/>
              </w:numPr>
              <w:tabs>
                <w:tab w:val="left" w:pos="4185"/>
              </w:tabs>
              <w:rPr>
                <w:rFonts w:ascii="Twinkl Cursive Unlooped" w:hAnsi="Twinkl Cursive Unlooped"/>
                <w:sz w:val="24"/>
              </w:rPr>
            </w:pPr>
            <w:r>
              <w:t>Know some of the different aspects that cane help define culture</w:t>
            </w:r>
          </w:p>
          <w:p w14:paraId="4D161078" w14:textId="77777777" w:rsidR="004E6E64" w:rsidRPr="004E6E64" w:rsidRDefault="004E6E64" w:rsidP="004E6E64">
            <w:pPr>
              <w:pStyle w:val="ListParagraph"/>
              <w:numPr>
                <w:ilvl w:val="0"/>
                <w:numId w:val="3"/>
              </w:numPr>
              <w:tabs>
                <w:tab w:val="left" w:pos="4185"/>
              </w:tabs>
              <w:rPr>
                <w:rFonts w:ascii="Twinkl Cursive Unlooped" w:hAnsi="Twinkl Cursive Unlooped"/>
                <w:sz w:val="24"/>
              </w:rPr>
            </w:pPr>
            <w:r>
              <w:t>Know about some of the different cultures in our community and around the world</w:t>
            </w:r>
          </w:p>
          <w:p w14:paraId="47BFE1EB" w14:textId="77777777" w:rsidR="004E6E64" w:rsidRPr="004E6E64" w:rsidRDefault="004E6E64" w:rsidP="004E6E64">
            <w:pPr>
              <w:pStyle w:val="ListParagraph"/>
              <w:numPr>
                <w:ilvl w:val="0"/>
                <w:numId w:val="3"/>
              </w:numPr>
              <w:tabs>
                <w:tab w:val="left" w:pos="4185"/>
              </w:tabs>
              <w:rPr>
                <w:rFonts w:ascii="Twinkl Cursive Unlooped" w:hAnsi="Twinkl Cursive Unlooped"/>
                <w:sz w:val="24"/>
              </w:rPr>
            </w:pPr>
            <w:r>
              <w:t>Know more about varying forms of racism and how to combat it</w:t>
            </w:r>
          </w:p>
          <w:p w14:paraId="675B4FC6" w14:textId="77777777" w:rsidR="004E6E64" w:rsidRPr="004E6E64" w:rsidRDefault="004E6E64" w:rsidP="004E6E64">
            <w:pPr>
              <w:pStyle w:val="ListParagraph"/>
              <w:numPr>
                <w:ilvl w:val="0"/>
                <w:numId w:val="3"/>
              </w:numPr>
              <w:tabs>
                <w:tab w:val="left" w:pos="4185"/>
              </w:tabs>
              <w:rPr>
                <w:rFonts w:ascii="Twinkl Cursive Unlooped" w:hAnsi="Twinkl Cursive Unlooped"/>
                <w:sz w:val="24"/>
              </w:rPr>
            </w:pPr>
            <w:r>
              <w:t>Know about the potential impacts of spreading rumours and name calling</w:t>
            </w:r>
          </w:p>
          <w:p w14:paraId="4E4C9820" w14:textId="77777777" w:rsidR="004E6E64" w:rsidRPr="004E6E64" w:rsidRDefault="004E6E64" w:rsidP="004E6E64">
            <w:pPr>
              <w:pStyle w:val="ListParagraph"/>
              <w:numPr>
                <w:ilvl w:val="0"/>
                <w:numId w:val="3"/>
              </w:numPr>
              <w:tabs>
                <w:tab w:val="left" w:pos="4185"/>
              </w:tabs>
              <w:rPr>
                <w:rFonts w:ascii="Twinkl Cursive Unlooped" w:hAnsi="Twinkl Cursive Unlooped"/>
                <w:sz w:val="24"/>
              </w:rPr>
            </w:pPr>
            <w:r>
              <w:t>Know the school’s definition of bullying</w:t>
            </w:r>
          </w:p>
          <w:p w14:paraId="778CD6F1" w14:textId="77777777" w:rsidR="004E6E64" w:rsidRPr="004E6E64" w:rsidRDefault="004E6E64" w:rsidP="004E6E64">
            <w:pPr>
              <w:pStyle w:val="ListParagraph"/>
              <w:numPr>
                <w:ilvl w:val="0"/>
                <w:numId w:val="3"/>
              </w:numPr>
              <w:tabs>
                <w:tab w:val="left" w:pos="4185"/>
              </w:tabs>
              <w:rPr>
                <w:rFonts w:ascii="Twinkl Cursive Unlooped" w:hAnsi="Twinkl Cursive Unlooped"/>
                <w:sz w:val="24"/>
              </w:rPr>
            </w:pPr>
            <w:r>
              <w:t>Know examples of scenarios of bullying and which actions to take</w:t>
            </w:r>
          </w:p>
          <w:p w14:paraId="6D9D7EAA" w14:textId="103EDB97" w:rsidR="004E6E64" w:rsidRPr="004E6E64" w:rsidRDefault="00CA279A" w:rsidP="004E6E64">
            <w:pPr>
              <w:pStyle w:val="ListParagraph"/>
              <w:numPr>
                <w:ilvl w:val="0"/>
                <w:numId w:val="3"/>
              </w:numPr>
              <w:tabs>
                <w:tab w:val="left" w:pos="4185"/>
              </w:tabs>
              <w:rPr>
                <w:rFonts w:ascii="Twinkl Cursive Unlooped" w:hAnsi="Twinkl Cursive Unlooped"/>
                <w:sz w:val="24"/>
              </w:rPr>
            </w:pPr>
            <w:r>
              <w:t>Know about stereotyping and which actions to take</w:t>
            </w:r>
          </w:p>
        </w:tc>
      </w:tr>
    </w:tbl>
    <w:p w14:paraId="0503A6CF" w14:textId="77777777" w:rsidR="00574D1A" w:rsidRDefault="00E9559F" w:rsidP="00617009">
      <w:pPr>
        <w:tabs>
          <w:tab w:val="left" w:pos="4185"/>
        </w:tabs>
      </w:pPr>
      <w:r>
        <w:t xml:space="preserve"> </w:t>
      </w:r>
      <w:bookmarkStart w:id="0" w:name="_GoBack"/>
      <w:bookmarkEnd w:id="0"/>
    </w:p>
    <w:p w14:paraId="78231462" w14:textId="77777777" w:rsidR="00EF64EF" w:rsidRDefault="00617009" w:rsidP="00617009">
      <w:pPr>
        <w:tabs>
          <w:tab w:val="left" w:pos="4185"/>
        </w:tabs>
      </w:pPr>
      <w:r>
        <w:lastRenderedPageBreak/>
        <w:br w:type="textWrapping" w:clear="all"/>
      </w:r>
    </w:p>
    <w:p w14:paraId="74D1F4DA" w14:textId="77777777" w:rsidR="0067375B" w:rsidRDefault="00E63290" w:rsidP="00617009">
      <w:pPr>
        <w:tabs>
          <w:tab w:val="left" w:pos="4185"/>
        </w:tabs>
      </w:pPr>
    </w:p>
    <w:sectPr w:rsidR="0067375B" w:rsidSect="004D26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66C4C" w14:textId="77777777" w:rsidR="00D523F1" w:rsidRDefault="00D523F1" w:rsidP="00D523F1">
      <w:pPr>
        <w:spacing w:after="0" w:line="240" w:lineRule="auto"/>
      </w:pPr>
      <w:r>
        <w:separator/>
      </w:r>
    </w:p>
  </w:endnote>
  <w:endnote w:type="continuationSeparator" w:id="0">
    <w:p w14:paraId="176B6211" w14:textId="77777777" w:rsidR="00D523F1" w:rsidRDefault="00D523F1" w:rsidP="00D5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A81C0" w14:textId="77777777" w:rsidR="00D523F1" w:rsidRDefault="00D523F1" w:rsidP="00D523F1">
      <w:pPr>
        <w:spacing w:after="0" w:line="240" w:lineRule="auto"/>
      </w:pPr>
      <w:r>
        <w:separator/>
      </w:r>
    </w:p>
  </w:footnote>
  <w:footnote w:type="continuationSeparator" w:id="0">
    <w:p w14:paraId="70E58E1A" w14:textId="77777777" w:rsidR="00D523F1" w:rsidRDefault="00D523F1" w:rsidP="00D52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5517"/>
    <w:multiLevelType w:val="hybridMultilevel"/>
    <w:tmpl w:val="511E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60D91"/>
    <w:multiLevelType w:val="hybridMultilevel"/>
    <w:tmpl w:val="4C98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103A1E"/>
    <w:multiLevelType w:val="hybridMultilevel"/>
    <w:tmpl w:val="B138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23D65"/>
    <w:multiLevelType w:val="hybridMultilevel"/>
    <w:tmpl w:val="1060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24"/>
    <w:rsid w:val="00191E73"/>
    <w:rsid w:val="001B4919"/>
    <w:rsid w:val="001C74B9"/>
    <w:rsid w:val="001F12D1"/>
    <w:rsid w:val="00206884"/>
    <w:rsid w:val="002C1391"/>
    <w:rsid w:val="002D3A48"/>
    <w:rsid w:val="003427AD"/>
    <w:rsid w:val="00392954"/>
    <w:rsid w:val="00394C23"/>
    <w:rsid w:val="003A63A5"/>
    <w:rsid w:val="004D26DD"/>
    <w:rsid w:val="004E6E64"/>
    <w:rsid w:val="004E713D"/>
    <w:rsid w:val="004F4548"/>
    <w:rsid w:val="004F7BEF"/>
    <w:rsid w:val="00574D1A"/>
    <w:rsid w:val="00617009"/>
    <w:rsid w:val="0085151D"/>
    <w:rsid w:val="008A3A54"/>
    <w:rsid w:val="008C14C2"/>
    <w:rsid w:val="00A1032B"/>
    <w:rsid w:val="00A67024"/>
    <w:rsid w:val="00AC6A9B"/>
    <w:rsid w:val="00AF4B99"/>
    <w:rsid w:val="00B75BFC"/>
    <w:rsid w:val="00B84143"/>
    <w:rsid w:val="00CA0E58"/>
    <w:rsid w:val="00CA279A"/>
    <w:rsid w:val="00CA44DC"/>
    <w:rsid w:val="00D523F1"/>
    <w:rsid w:val="00DF60BF"/>
    <w:rsid w:val="00E63290"/>
    <w:rsid w:val="00E9559F"/>
    <w:rsid w:val="00EF5D07"/>
    <w:rsid w:val="00EF6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D80A"/>
  <w15:chartTrackingRefBased/>
  <w15:docId w15:val="{6EFD21CF-32A1-4889-81AD-9D928C5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3F1"/>
  </w:style>
  <w:style w:type="paragraph" w:styleId="Footer">
    <w:name w:val="footer"/>
    <w:basedOn w:val="Normal"/>
    <w:link w:val="FooterChar"/>
    <w:uiPriority w:val="99"/>
    <w:unhideWhenUsed/>
    <w:rsid w:val="00D5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F1"/>
  </w:style>
  <w:style w:type="paragraph" w:styleId="ListParagraph">
    <w:name w:val="List Paragraph"/>
    <w:basedOn w:val="Normal"/>
    <w:uiPriority w:val="34"/>
    <w:qFormat/>
    <w:rsid w:val="001B491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5400">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Adam Grace</cp:lastModifiedBy>
  <cp:revision>2</cp:revision>
  <dcterms:created xsi:type="dcterms:W3CDTF">2022-07-20T12:43:00Z</dcterms:created>
  <dcterms:modified xsi:type="dcterms:W3CDTF">2022-07-20T12:43:00Z</dcterms:modified>
</cp:coreProperties>
</file>