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301"/>
        <w:tblW w:w="0" w:type="auto"/>
        <w:tblLook w:val="04A0" w:firstRow="1" w:lastRow="0" w:firstColumn="1" w:lastColumn="0" w:noHBand="0" w:noVBand="1"/>
      </w:tblPr>
      <w:tblGrid>
        <w:gridCol w:w="13320"/>
      </w:tblGrid>
      <w:tr w:rsidR="00B84143" w14:paraId="326812CB" w14:textId="77777777" w:rsidTr="00392954">
        <w:trPr>
          <w:trHeight w:val="262"/>
        </w:trPr>
        <w:tc>
          <w:tcPr>
            <w:tcW w:w="13320" w:type="dxa"/>
            <w:shd w:val="clear" w:color="auto" w:fill="92D050"/>
          </w:tcPr>
          <w:p w14:paraId="530643E9" w14:textId="77777777" w:rsidR="00B84143" w:rsidRPr="00B84143" w:rsidRDefault="004D26DD" w:rsidP="00B84143">
            <w:pPr>
              <w:rPr>
                <w:rFonts w:ascii="Twinkl Cursive Unlooped" w:hAnsi="Twinkl Cursive Unlooped"/>
                <w:sz w:val="28"/>
                <w:szCs w:val="28"/>
              </w:rPr>
            </w:pPr>
            <w:r>
              <w:rPr>
                <w:rFonts w:ascii="Twinkl Cursive Unlooped" w:hAnsi="Twinkl Cursive Unlooped"/>
                <w:sz w:val="28"/>
                <w:szCs w:val="28"/>
              </w:rPr>
              <w:t>PSHE Strand/ Year Group</w:t>
            </w:r>
          </w:p>
        </w:tc>
      </w:tr>
      <w:tr w:rsidR="00B84143" w14:paraId="3B78B1EB" w14:textId="77777777" w:rsidTr="00206884">
        <w:trPr>
          <w:trHeight w:val="627"/>
        </w:trPr>
        <w:tc>
          <w:tcPr>
            <w:tcW w:w="13320" w:type="dxa"/>
          </w:tcPr>
          <w:p w14:paraId="5DA5C4B8" w14:textId="472F6C34" w:rsidR="00392954" w:rsidRPr="00EF5D07" w:rsidRDefault="00734FC5" w:rsidP="004D26DD">
            <w:pPr>
              <w:jc w:val="center"/>
              <w:rPr>
                <w:rFonts w:ascii="Twinkl Cursive Unlooped" w:hAnsi="Twinkl Cursive Unlooped"/>
                <w:sz w:val="24"/>
                <w:szCs w:val="24"/>
              </w:rPr>
            </w:pPr>
            <w:r>
              <w:rPr>
                <w:rFonts w:ascii="Twinkl Cursive Unlooped" w:hAnsi="Twinkl Cursive Unlooped"/>
                <w:sz w:val="24"/>
                <w:szCs w:val="24"/>
              </w:rPr>
              <w:t>Relationships –Year 5</w:t>
            </w:r>
          </w:p>
        </w:tc>
      </w:tr>
    </w:tbl>
    <w:p w14:paraId="204E4D81" w14:textId="77777777" w:rsidR="00617009" w:rsidRDefault="004D26DD">
      <w:r>
        <w:rPr>
          <w:noProof/>
          <w:lang w:eastAsia="en-GB"/>
        </w:rPr>
        <w:drawing>
          <wp:anchor distT="0" distB="0" distL="114300" distR="114300" simplePos="0" relativeHeight="251667456" behindDoc="0" locked="0" layoutInCell="1" allowOverlap="1" wp14:anchorId="35AB35C6" wp14:editId="043ABA09">
            <wp:simplePos x="0" y="0"/>
            <wp:positionH relativeFrom="column">
              <wp:posOffset>-546271</wp:posOffset>
            </wp:positionH>
            <wp:positionV relativeFrom="paragraph">
              <wp:posOffset>-791362</wp:posOffset>
            </wp:positionV>
            <wp:extent cx="709684" cy="788443"/>
            <wp:effectExtent l="0" t="0" r="0" b="0"/>
            <wp:wrapNone/>
            <wp:docPr id="3" name="Picture 3" descr="T:\Staff\L Robson\Lisa's Laptop Nov 2020\Lisa June 2020\school logos\RW_Logo.jpg"/>
            <wp:cNvGraphicFramePr/>
            <a:graphic xmlns:a="http://schemas.openxmlformats.org/drawingml/2006/main">
              <a:graphicData uri="http://schemas.openxmlformats.org/drawingml/2006/picture">
                <pic:pic xmlns:pic="http://schemas.openxmlformats.org/drawingml/2006/picture">
                  <pic:nvPicPr>
                    <pic:cNvPr id="3" name="Picture 3" descr="T:\Staff\L Robson\Lisa's Laptop Nov 2020\Lisa June 2020\school logos\RW_Log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9684" cy="7884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0" locked="0" layoutInCell="1" allowOverlap="1" wp14:anchorId="5BFF9B39" wp14:editId="77F2BD22">
            <wp:simplePos x="0" y="0"/>
            <wp:positionH relativeFrom="column">
              <wp:posOffset>8105775</wp:posOffset>
            </wp:positionH>
            <wp:positionV relativeFrom="paragraph">
              <wp:posOffset>-723900</wp:posOffset>
            </wp:positionV>
            <wp:extent cx="1246505" cy="800100"/>
            <wp:effectExtent l="0" t="0" r="0" b="0"/>
            <wp:wrapNone/>
            <wp:docPr id="2" name="Picture 2" descr="Primary and Secondary PSHE lessons fulfilling RSE | Jigsaw PSHE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y and Secondary PSHE lessons fulfilling RSE | Jigsaw PSHE Lt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650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4143">
        <w:rPr>
          <w:noProof/>
          <w:lang w:eastAsia="en-GB"/>
        </w:rPr>
        <mc:AlternateContent>
          <mc:Choice Requires="wps">
            <w:drawing>
              <wp:anchor distT="45720" distB="45720" distL="114300" distR="114300" simplePos="0" relativeHeight="251659264" behindDoc="0" locked="0" layoutInCell="1" allowOverlap="1" wp14:anchorId="364EC2FA" wp14:editId="069AD3F4">
                <wp:simplePos x="0" y="0"/>
                <wp:positionH relativeFrom="margin">
                  <wp:align>center</wp:align>
                </wp:positionH>
                <wp:positionV relativeFrom="paragraph">
                  <wp:posOffset>-590550</wp:posOffset>
                </wp:positionV>
                <wp:extent cx="4467225" cy="4953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495300"/>
                        </a:xfrm>
                        <a:prstGeom prst="rect">
                          <a:avLst/>
                        </a:prstGeom>
                        <a:solidFill>
                          <a:srgbClr val="FFFFFF"/>
                        </a:solidFill>
                        <a:ln w="25400">
                          <a:solidFill>
                            <a:srgbClr val="000000"/>
                          </a:solidFill>
                          <a:miter lim="800000"/>
                          <a:headEnd/>
                          <a:tailEnd/>
                        </a:ln>
                      </wps:spPr>
                      <wps:txbx>
                        <w:txbxContent>
                          <w:p w14:paraId="20AC9203" w14:textId="77777777" w:rsidR="00617009" w:rsidRPr="00617009" w:rsidRDefault="0085151D" w:rsidP="00392954">
                            <w:pPr>
                              <w:jc w:val="center"/>
                              <w:rPr>
                                <w:rFonts w:ascii="Twinkl Cursive Unlooped" w:hAnsi="Twinkl Cursive Unlooped"/>
                                <w:sz w:val="48"/>
                                <w:szCs w:val="48"/>
                              </w:rPr>
                            </w:pPr>
                            <w:r>
                              <w:rPr>
                                <w:rFonts w:ascii="Twinkl Cursive Unlooped" w:hAnsi="Twinkl Cursive Unlooped"/>
                                <w:sz w:val="48"/>
                                <w:szCs w:val="48"/>
                              </w:rPr>
                              <w:t>PSHE</w:t>
                            </w:r>
                            <w:r w:rsidR="00392954">
                              <w:rPr>
                                <w:rFonts w:ascii="Twinkl Cursive Unlooped" w:hAnsi="Twinkl Cursive Unlooped"/>
                                <w:sz w:val="48"/>
                                <w:szCs w:val="48"/>
                              </w:rPr>
                              <w:t xml:space="preserve"> </w:t>
                            </w:r>
                            <w:r w:rsidR="00EF5D07">
                              <w:rPr>
                                <w:rFonts w:ascii="Twinkl Cursive Unlooped" w:hAnsi="Twinkl Cursive Unlooped"/>
                                <w:sz w:val="48"/>
                                <w:szCs w:val="48"/>
                              </w:rPr>
                              <w:t>Knowledge Organiser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0CE8EB2" id="_x0000_t202" coordsize="21600,21600" o:spt="202" path="m,l,21600r21600,l21600,xe">
                <v:stroke joinstyle="miter"/>
                <v:path gradientshapeok="t" o:connecttype="rect"/>
              </v:shapetype>
              <v:shape id="Text Box 2" o:spid="_x0000_s1026" type="#_x0000_t202" style="position:absolute;margin-left:0;margin-top:-46.5pt;width:351.75pt;height:39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" strokeweight="2pt">
                <v:textbox>
                  <w:txbxContent>
                    <w:p w:rsidR="00617009" w:rsidRPr="00617009" w:rsidRDefault="0085151D" w:rsidP="00392954">
                      <w:pPr>
                        <w:jc w:val="center"/>
                        <w:rPr>
                          <w:rFonts w:ascii="Twinkl Cursive Unlooped" w:hAnsi="Twinkl Cursive Unlooped"/>
                          <w:sz w:val="48"/>
                          <w:szCs w:val="48"/>
                        </w:rPr>
                      </w:pPr>
                      <w:r>
                        <w:rPr>
                          <w:rFonts w:ascii="Twinkl Cursive Unlooped" w:hAnsi="Twinkl Cursive Unlooped"/>
                          <w:sz w:val="48"/>
                          <w:szCs w:val="48"/>
                        </w:rPr>
                        <w:t>PSHE</w:t>
                      </w:r>
                      <w:r w:rsidR="00392954">
                        <w:rPr>
                          <w:rFonts w:ascii="Twinkl Cursive Unlooped" w:hAnsi="Twinkl Cursive Unlooped"/>
                          <w:sz w:val="48"/>
                          <w:szCs w:val="48"/>
                        </w:rPr>
                        <w:t xml:space="preserve"> </w:t>
                      </w:r>
                      <w:r w:rsidR="00EF5D07">
                        <w:rPr>
                          <w:rFonts w:ascii="Twinkl Cursive Unlooped" w:hAnsi="Twinkl Cursive Unlooped"/>
                          <w:sz w:val="48"/>
                          <w:szCs w:val="48"/>
                        </w:rPr>
                        <w:t>Knowledge Organiser</w:t>
                      </w:r>
                    </w:p>
                  </w:txbxContent>
                </v:textbox>
                <w10:wrap anchorx="margin"/>
              </v:shape>
            </w:pict>
          </mc:Fallback>
        </mc:AlternateContent>
      </w:r>
    </w:p>
    <w:p w14:paraId="77000C20" w14:textId="77777777" w:rsidR="00617009" w:rsidRPr="00617009" w:rsidRDefault="004D26DD" w:rsidP="00617009">
      <w:r>
        <w:rPr>
          <w:noProof/>
          <w:lang w:eastAsia="en-GB"/>
        </w:rPr>
        <mc:AlternateContent>
          <mc:Choice Requires="wps">
            <w:drawing>
              <wp:anchor distT="0" distB="0" distL="114300" distR="114300" simplePos="0" relativeHeight="251669504" behindDoc="0" locked="0" layoutInCell="1" allowOverlap="1" wp14:anchorId="7CC1F707" wp14:editId="382EBB02">
                <wp:simplePos x="0" y="0"/>
                <wp:positionH relativeFrom="column">
                  <wp:posOffset>-571500</wp:posOffset>
                </wp:positionH>
                <wp:positionV relativeFrom="paragraph">
                  <wp:posOffset>733425</wp:posOffset>
                </wp:positionV>
                <wp:extent cx="4785995" cy="276225"/>
                <wp:effectExtent l="0" t="0" r="14605" b="28575"/>
                <wp:wrapNone/>
                <wp:docPr id="5" name="Text Box 5"/>
                <wp:cNvGraphicFramePr/>
                <a:graphic xmlns:a="http://schemas.openxmlformats.org/drawingml/2006/main">
                  <a:graphicData uri="http://schemas.microsoft.com/office/word/2010/wordprocessingShape">
                    <wps:wsp>
                      <wps:cNvSpPr txBox="1"/>
                      <wps:spPr bwMode="auto">
                        <a:xfrm>
                          <a:off x="0" y="0"/>
                          <a:ext cx="4785995" cy="276225"/>
                        </a:xfrm>
                        <a:prstGeom prst="rect">
                          <a:avLst/>
                        </a:prstGeom>
                        <a:solidFill>
                          <a:srgbClr val="CC99FF"/>
                        </a:solidFill>
                        <a:ln w="3175">
                          <a:solidFill>
                            <a:schemeClr val="tx1"/>
                          </a:solidFill>
                          <a:miter lim="800000"/>
                          <a:headEnd/>
                          <a:tailEnd/>
                        </a:ln>
                      </wps:spPr>
                      <wps:txbx>
                        <w:txbxContent>
                          <w:p w14:paraId="62684C8E" w14:textId="77777777" w:rsidR="004D26DD" w:rsidRPr="004D26DD" w:rsidRDefault="004D26DD">
                            <w:pPr>
                              <w:rPr>
                                <w:rFonts w:ascii="Twinkl Cursive Unlooped" w:hAnsi="Twinkl Cursive Unlooped"/>
                                <w:sz w:val="28"/>
                              </w:rPr>
                            </w:pPr>
                            <w:r w:rsidRPr="004D26DD">
                              <w:rPr>
                                <w:rFonts w:ascii="Twinkl Cursive Unlooped" w:hAnsi="Twinkl Cursive Unlooped"/>
                                <w:sz w:val="28"/>
                              </w:rPr>
                              <w:t>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5" o:spid="_x0000_s1027" type="#_x0000_t202" style="position:absolute;margin-left:-45pt;margin-top:57.75pt;width:376.8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" fillcolor="#c9f" strokecolor="black [3213]" strokeweight=".25pt">
                <v:textbox>
                  <w:txbxContent>
                    <w:p w:rsidR="004D26DD" w:rsidRPr="004D26DD" w:rsidRDefault="004D26DD">
                      <w:pPr>
                        <w:rPr>
                          <w:rFonts w:ascii="Twinkl Cursive Unlooped" w:hAnsi="Twinkl Cursive Unlooped"/>
                          <w:sz w:val="28"/>
                        </w:rPr>
                      </w:pPr>
                      <w:r w:rsidRPr="004D26DD">
                        <w:rPr>
                          <w:rFonts w:ascii="Twinkl Cursive Unlooped" w:hAnsi="Twinkl Cursive Unlooped"/>
                          <w:sz w:val="28"/>
                        </w:rPr>
                        <w:t>Overview</w:t>
                      </w:r>
                    </w:p>
                  </w:txbxContent>
                </v:textbox>
              </v:shape>
            </w:pict>
          </mc:Fallback>
        </mc:AlternateContent>
      </w:r>
    </w:p>
    <w:tbl>
      <w:tblPr>
        <w:tblStyle w:val="TableGrid"/>
        <w:tblpPr w:leftFromText="180" w:rightFromText="180" w:vertAnchor="text" w:horzAnchor="page" w:tblpX="8311" w:tblpY="333"/>
        <w:tblW w:w="0" w:type="auto"/>
        <w:tblLook w:val="04A0" w:firstRow="1" w:lastRow="0" w:firstColumn="1" w:lastColumn="0" w:noHBand="0" w:noVBand="1"/>
      </w:tblPr>
      <w:tblGrid>
        <w:gridCol w:w="4390"/>
        <w:gridCol w:w="3867"/>
      </w:tblGrid>
      <w:tr w:rsidR="002D3A48" w:rsidRPr="008A3A54" w14:paraId="00576598" w14:textId="77777777" w:rsidTr="002D3A48">
        <w:tc>
          <w:tcPr>
            <w:tcW w:w="8257" w:type="dxa"/>
            <w:gridSpan w:val="2"/>
            <w:shd w:val="clear" w:color="auto" w:fill="FF99CC"/>
          </w:tcPr>
          <w:p w14:paraId="57DE25A7" w14:textId="77777777" w:rsidR="002D3A48" w:rsidRPr="008A3A54" w:rsidRDefault="002D3A48" w:rsidP="002D3A48">
            <w:pPr>
              <w:tabs>
                <w:tab w:val="left" w:pos="4185"/>
              </w:tabs>
              <w:jc w:val="center"/>
              <w:rPr>
                <w:rFonts w:ascii="Twinkl Cursive Unlooped" w:hAnsi="Twinkl Cursive Unlooped"/>
                <w:sz w:val="28"/>
                <w:szCs w:val="28"/>
              </w:rPr>
            </w:pPr>
            <w:r w:rsidRPr="008A3A54">
              <w:rPr>
                <w:rFonts w:ascii="Twinkl Cursive Unlooped" w:hAnsi="Twinkl Cursive Unlooped"/>
                <w:sz w:val="28"/>
                <w:szCs w:val="28"/>
              </w:rPr>
              <w:t>Key Vocabulary</w:t>
            </w:r>
          </w:p>
        </w:tc>
      </w:tr>
      <w:tr w:rsidR="002D3A48" w:rsidRPr="008A3A54" w14:paraId="499967DE" w14:textId="77777777" w:rsidTr="002D3A48">
        <w:tc>
          <w:tcPr>
            <w:tcW w:w="4390" w:type="dxa"/>
          </w:tcPr>
          <w:p w14:paraId="33E1173D" w14:textId="5757C61E" w:rsidR="002D3A48" w:rsidRPr="002D3A48" w:rsidRDefault="00A840D1" w:rsidP="002D3A48">
            <w:pPr>
              <w:tabs>
                <w:tab w:val="left" w:pos="4185"/>
              </w:tabs>
              <w:rPr>
                <w:rFonts w:ascii="Twinkl Cursive Unlooped" w:hAnsi="Twinkl Cursive Unlooped"/>
                <w:sz w:val="24"/>
                <w:szCs w:val="28"/>
              </w:rPr>
            </w:pPr>
            <w:r>
              <w:rPr>
                <w:rFonts w:ascii="Twinkl Cursive Unlooped" w:hAnsi="Twinkl Cursive Unlooped"/>
                <w:sz w:val="24"/>
                <w:szCs w:val="28"/>
              </w:rPr>
              <w:t>Self-esteem</w:t>
            </w:r>
          </w:p>
        </w:tc>
        <w:tc>
          <w:tcPr>
            <w:tcW w:w="3867" w:type="dxa"/>
          </w:tcPr>
          <w:p w14:paraId="5D4560A4" w14:textId="1CB739CD" w:rsidR="002D3A48" w:rsidRPr="002D3A48" w:rsidRDefault="00A840D1" w:rsidP="002D3A48">
            <w:pPr>
              <w:tabs>
                <w:tab w:val="left" w:pos="4185"/>
              </w:tabs>
              <w:rPr>
                <w:rFonts w:ascii="Twinkl Cursive Unlooped" w:hAnsi="Twinkl Cursive Unlooped"/>
                <w:sz w:val="24"/>
                <w:szCs w:val="28"/>
              </w:rPr>
            </w:pPr>
            <w:r>
              <w:rPr>
                <w:rFonts w:ascii="Twinkl Cursive Unlooped" w:hAnsi="Twinkl Cursive Unlooped"/>
                <w:sz w:val="24"/>
                <w:szCs w:val="28"/>
              </w:rPr>
              <w:t>Trolls</w:t>
            </w:r>
          </w:p>
        </w:tc>
      </w:tr>
      <w:tr w:rsidR="002D3A48" w:rsidRPr="008A3A54" w14:paraId="6A12EE44" w14:textId="77777777" w:rsidTr="002D3A48">
        <w:tc>
          <w:tcPr>
            <w:tcW w:w="4390" w:type="dxa"/>
          </w:tcPr>
          <w:p w14:paraId="1D3285E5" w14:textId="6415750A" w:rsidR="00A840D1" w:rsidRPr="002D3A48" w:rsidRDefault="00A840D1" w:rsidP="002D3A48">
            <w:pPr>
              <w:tabs>
                <w:tab w:val="left" w:pos="4185"/>
              </w:tabs>
              <w:rPr>
                <w:rFonts w:ascii="Twinkl Cursive Unlooped" w:hAnsi="Twinkl Cursive Unlooped"/>
                <w:sz w:val="24"/>
                <w:szCs w:val="28"/>
              </w:rPr>
            </w:pPr>
            <w:r>
              <w:rPr>
                <w:rFonts w:ascii="Twinkl Cursive Unlooped" w:hAnsi="Twinkl Cursive Unlooped"/>
                <w:sz w:val="24"/>
                <w:szCs w:val="28"/>
              </w:rPr>
              <w:t>Positive qualities</w:t>
            </w:r>
          </w:p>
        </w:tc>
        <w:tc>
          <w:tcPr>
            <w:tcW w:w="3867" w:type="dxa"/>
          </w:tcPr>
          <w:p w14:paraId="3647584A" w14:textId="1AED382A" w:rsidR="002D3A48" w:rsidRPr="002D3A48" w:rsidRDefault="00A840D1" w:rsidP="002D3A48">
            <w:pPr>
              <w:tabs>
                <w:tab w:val="left" w:pos="4185"/>
              </w:tabs>
              <w:rPr>
                <w:rFonts w:ascii="Twinkl Cursive Unlooped" w:hAnsi="Twinkl Cursive Unlooped"/>
                <w:sz w:val="24"/>
                <w:szCs w:val="28"/>
              </w:rPr>
            </w:pPr>
            <w:r>
              <w:rPr>
                <w:rFonts w:ascii="Twinkl Cursive Unlooped" w:hAnsi="Twinkl Cursive Unlooped"/>
                <w:sz w:val="24"/>
                <w:szCs w:val="28"/>
              </w:rPr>
              <w:t>Online gaming</w:t>
            </w:r>
          </w:p>
        </w:tc>
      </w:tr>
      <w:tr w:rsidR="002D3A48" w:rsidRPr="008A3A54" w14:paraId="1EE67E4C" w14:textId="77777777" w:rsidTr="002D3A48">
        <w:tc>
          <w:tcPr>
            <w:tcW w:w="4390" w:type="dxa"/>
          </w:tcPr>
          <w:p w14:paraId="734B894E" w14:textId="55DEC12D" w:rsidR="002D3A48" w:rsidRPr="002D3A48" w:rsidRDefault="00A840D1" w:rsidP="002D3A48">
            <w:pPr>
              <w:tabs>
                <w:tab w:val="left" w:pos="4185"/>
              </w:tabs>
              <w:rPr>
                <w:rFonts w:ascii="Twinkl Cursive Unlooped" w:hAnsi="Twinkl Cursive Unlooped"/>
                <w:sz w:val="24"/>
                <w:szCs w:val="28"/>
              </w:rPr>
            </w:pPr>
            <w:r>
              <w:rPr>
                <w:rFonts w:ascii="Twinkl Cursive Unlooped" w:hAnsi="Twinkl Cursive Unlooped"/>
                <w:sz w:val="24"/>
                <w:szCs w:val="28"/>
              </w:rPr>
              <w:t>Admire</w:t>
            </w:r>
          </w:p>
        </w:tc>
        <w:tc>
          <w:tcPr>
            <w:tcW w:w="3867" w:type="dxa"/>
          </w:tcPr>
          <w:p w14:paraId="33DF770A" w14:textId="04FC79C7" w:rsidR="002D3A48" w:rsidRPr="002D3A48" w:rsidRDefault="00A840D1" w:rsidP="002D3A48">
            <w:pPr>
              <w:tabs>
                <w:tab w:val="left" w:pos="4185"/>
              </w:tabs>
              <w:rPr>
                <w:rFonts w:ascii="Twinkl Cursive Unlooped" w:hAnsi="Twinkl Cursive Unlooped"/>
                <w:sz w:val="24"/>
                <w:szCs w:val="28"/>
              </w:rPr>
            </w:pPr>
            <w:r>
              <w:rPr>
                <w:rFonts w:ascii="Twinkl Cursive Unlooped" w:hAnsi="Twinkl Cursive Unlooped"/>
                <w:sz w:val="24"/>
                <w:szCs w:val="28"/>
              </w:rPr>
              <w:t>Screen time</w:t>
            </w:r>
          </w:p>
        </w:tc>
      </w:tr>
      <w:tr w:rsidR="002D3A48" w:rsidRPr="008A3A54" w14:paraId="502AEDF2" w14:textId="77777777" w:rsidTr="002D3A48">
        <w:tc>
          <w:tcPr>
            <w:tcW w:w="4390" w:type="dxa"/>
          </w:tcPr>
          <w:p w14:paraId="0B87DDEA" w14:textId="0B2D9A6A" w:rsidR="002D3A48" w:rsidRPr="002D3A48" w:rsidRDefault="00A840D1" w:rsidP="002D3A48">
            <w:pPr>
              <w:tabs>
                <w:tab w:val="left" w:pos="4185"/>
              </w:tabs>
              <w:rPr>
                <w:rFonts w:ascii="Twinkl Cursive Unlooped" w:hAnsi="Twinkl Cursive Unlooped"/>
                <w:sz w:val="24"/>
                <w:szCs w:val="28"/>
              </w:rPr>
            </w:pPr>
            <w:r>
              <w:rPr>
                <w:rFonts w:ascii="Twinkl Cursive Unlooped" w:hAnsi="Twinkl Cursive Unlooped"/>
                <w:sz w:val="24"/>
                <w:szCs w:val="28"/>
              </w:rPr>
              <w:t>Confidence</w:t>
            </w:r>
          </w:p>
        </w:tc>
        <w:tc>
          <w:tcPr>
            <w:tcW w:w="3867" w:type="dxa"/>
          </w:tcPr>
          <w:p w14:paraId="7659053D" w14:textId="3BF04D07" w:rsidR="002D3A48" w:rsidRPr="002D3A48" w:rsidRDefault="00A840D1" w:rsidP="002D3A48">
            <w:pPr>
              <w:tabs>
                <w:tab w:val="left" w:pos="4185"/>
              </w:tabs>
              <w:rPr>
                <w:rFonts w:ascii="Twinkl Cursive Unlooped" w:hAnsi="Twinkl Cursive Unlooped"/>
                <w:sz w:val="24"/>
                <w:szCs w:val="28"/>
              </w:rPr>
            </w:pPr>
            <w:r>
              <w:rPr>
                <w:rFonts w:ascii="Twinkl Cursive Unlooped" w:hAnsi="Twinkl Cursive Unlooped"/>
                <w:sz w:val="24"/>
                <w:szCs w:val="28"/>
              </w:rPr>
              <w:t>Effect</w:t>
            </w:r>
          </w:p>
        </w:tc>
      </w:tr>
      <w:tr w:rsidR="002D3A48" w:rsidRPr="008A3A54" w14:paraId="47D8AA58" w14:textId="77777777" w:rsidTr="002D3A48">
        <w:tc>
          <w:tcPr>
            <w:tcW w:w="4390" w:type="dxa"/>
          </w:tcPr>
          <w:p w14:paraId="19F72F43" w14:textId="20B6556B" w:rsidR="002D3A48" w:rsidRPr="002D3A48" w:rsidRDefault="00A840D1" w:rsidP="002D3A48">
            <w:pPr>
              <w:tabs>
                <w:tab w:val="left" w:pos="4185"/>
              </w:tabs>
              <w:rPr>
                <w:rFonts w:ascii="Twinkl Cursive Unlooped" w:hAnsi="Twinkl Cursive Unlooped"/>
                <w:sz w:val="24"/>
                <w:szCs w:val="28"/>
              </w:rPr>
            </w:pPr>
            <w:r>
              <w:rPr>
                <w:rFonts w:ascii="Twinkl Cursive Unlooped" w:hAnsi="Twinkl Cursive Unlooped"/>
                <w:sz w:val="24"/>
                <w:szCs w:val="28"/>
              </w:rPr>
              <w:t>Online communities</w:t>
            </w:r>
          </w:p>
        </w:tc>
        <w:tc>
          <w:tcPr>
            <w:tcW w:w="3867" w:type="dxa"/>
          </w:tcPr>
          <w:p w14:paraId="3ADCE8B8" w14:textId="58420297" w:rsidR="002D3A48" w:rsidRPr="002D3A48" w:rsidRDefault="00A840D1" w:rsidP="002D3A48">
            <w:pPr>
              <w:tabs>
                <w:tab w:val="left" w:pos="4185"/>
              </w:tabs>
              <w:rPr>
                <w:rFonts w:ascii="Twinkl Cursive Unlooped" w:hAnsi="Twinkl Cursive Unlooped"/>
                <w:sz w:val="24"/>
                <w:szCs w:val="28"/>
              </w:rPr>
            </w:pPr>
            <w:r>
              <w:rPr>
                <w:rFonts w:ascii="Twinkl Cursive Unlooped" w:hAnsi="Twinkl Cursive Unlooped"/>
                <w:sz w:val="24"/>
                <w:szCs w:val="28"/>
              </w:rPr>
              <w:t xml:space="preserve">Relationship </w:t>
            </w:r>
          </w:p>
        </w:tc>
      </w:tr>
      <w:tr w:rsidR="002D3A48" w:rsidRPr="008A3A54" w14:paraId="63AB3F09" w14:textId="77777777" w:rsidTr="002D3A48">
        <w:tc>
          <w:tcPr>
            <w:tcW w:w="4390" w:type="dxa"/>
          </w:tcPr>
          <w:p w14:paraId="5E0BC117" w14:textId="6471F87E" w:rsidR="002D3A48" w:rsidRPr="002D3A48" w:rsidRDefault="00A840D1" w:rsidP="002D3A48">
            <w:pPr>
              <w:tabs>
                <w:tab w:val="left" w:pos="4185"/>
              </w:tabs>
              <w:rPr>
                <w:rFonts w:ascii="Twinkl Cursive Unlooped" w:hAnsi="Twinkl Cursive Unlooped"/>
                <w:sz w:val="24"/>
                <w:szCs w:val="28"/>
              </w:rPr>
            </w:pPr>
            <w:r>
              <w:rPr>
                <w:rFonts w:ascii="Twinkl Cursive Unlooped" w:hAnsi="Twinkl Cursive Unlooped"/>
                <w:sz w:val="24"/>
                <w:szCs w:val="28"/>
              </w:rPr>
              <w:t>Social media</w:t>
            </w:r>
          </w:p>
        </w:tc>
        <w:tc>
          <w:tcPr>
            <w:tcW w:w="3867" w:type="dxa"/>
          </w:tcPr>
          <w:p w14:paraId="03FB885E" w14:textId="22590956" w:rsidR="002D3A48" w:rsidRPr="002D3A48" w:rsidRDefault="00A840D1" w:rsidP="002D3A48">
            <w:pPr>
              <w:tabs>
                <w:tab w:val="left" w:pos="4185"/>
              </w:tabs>
              <w:rPr>
                <w:rFonts w:ascii="Twinkl Cursive Unlooped" w:hAnsi="Twinkl Cursive Unlooped"/>
                <w:sz w:val="24"/>
                <w:szCs w:val="28"/>
              </w:rPr>
            </w:pPr>
            <w:r>
              <w:rPr>
                <w:rFonts w:ascii="Twinkl Cursive Unlooped" w:hAnsi="Twinkl Cursive Unlooped"/>
                <w:sz w:val="24"/>
                <w:szCs w:val="28"/>
              </w:rPr>
              <w:t>Technology</w:t>
            </w:r>
          </w:p>
        </w:tc>
      </w:tr>
      <w:tr w:rsidR="002D3A48" w:rsidRPr="008A3A54" w14:paraId="3C864805" w14:textId="77777777" w:rsidTr="002D3A48">
        <w:tc>
          <w:tcPr>
            <w:tcW w:w="4390" w:type="dxa"/>
          </w:tcPr>
          <w:p w14:paraId="3B9E21A6" w14:textId="0ADDF8AF" w:rsidR="002D3A48" w:rsidRPr="002D3A48" w:rsidRDefault="00A840D1" w:rsidP="002D3A48">
            <w:pPr>
              <w:tabs>
                <w:tab w:val="left" w:pos="4185"/>
              </w:tabs>
              <w:rPr>
                <w:rFonts w:ascii="Twinkl Cursive Unlooped" w:hAnsi="Twinkl Cursive Unlooped"/>
                <w:sz w:val="24"/>
                <w:szCs w:val="28"/>
              </w:rPr>
            </w:pPr>
            <w:r>
              <w:rPr>
                <w:rFonts w:ascii="Twinkl Cursive Unlooped" w:hAnsi="Twinkl Cursive Unlooped"/>
                <w:sz w:val="24"/>
                <w:szCs w:val="28"/>
              </w:rPr>
              <w:t>e-safety</w:t>
            </w:r>
          </w:p>
        </w:tc>
        <w:tc>
          <w:tcPr>
            <w:tcW w:w="3867" w:type="dxa"/>
          </w:tcPr>
          <w:p w14:paraId="3C7DADEE" w14:textId="772FB37A" w:rsidR="002D3A48" w:rsidRPr="002D3A48" w:rsidRDefault="00A840D1" w:rsidP="002D3A48">
            <w:pPr>
              <w:tabs>
                <w:tab w:val="left" w:pos="4185"/>
              </w:tabs>
              <w:rPr>
                <w:rFonts w:ascii="Twinkl Cursive Unlooped" w:hAnsi="Twinkl Cursive Unlooped"/>
                <w:sz w:val="24"/>
                <w:szCs w:val="28"/>
              </w:rPr>
            </w:pPr>
            <w:r>
              <w:rPr>
                <w:rFonts w:ascii="Twinkl Cursive Unlooped" w:hAnsi="Twinkl Cursive Unlooped"/>
                <w:sz w:val="24"/>
                <w:szCs w:val="28"/>
              </w:rPr>
              <w:t>SMART rules</w:t>
            </w:r>
          </w:p>
        </w:tc>
      </w:tr>
      <w:tr w:rsidR="002D3A48" w:rsidRPr="008A3A54" w14:paraId="577F3C84" w14:textId="77777777" w:rsidTr="002D3A48">
        <w:tc>
          <w:tcPr>
            <w:tcW w:w="4390" w:type="dxa"/>
          </w:tcPr>
          <w:p w14:paraId="0685C960" w14:textId="18447CCE" w:rsidR="002D3A48" w:rsidRPr="002D3A48" w:rsidRDefault="00A840D1" w:rsidP="002D3A48">
            <w:pPr>
              <w:tabs>
                <w:tab w:val="left" w:pos="4185"/>
              </w:tabs>
              <w:rPr>
                <w:rFonts w:ascii="Twinkl Cursive Unlooped" w:hAnsi="Twinkl Cursive Unlooped"/>
                <w:sz w:val="24"/>
                <w:szCs w:val="28"/>
              </w:rPr>
            </w:pPr>
            <w:r>
              <w:rPr>
                <w:rFonts w:ascii="Twinkl Cursive Unlooped" w:hAnsi="Twinkl Cursive Unlooped"/>
                <w:sz w:val="24"/>
                <w:szCs w:val="28"/>
              </w:rPr>
              <w:t>Interests</w:t>
            </w:r>
          </w:p>
        </w:tc>
        <w:tc>
          <w:tcPr>
            <w:tcW w:w="3867" w:type="dxa"/>
          </w:tcPr>
          <w:p w14:paraId="558B2E62" w14:textId="77777777" w:rsidR="002D3A48" w:rsidRPr="002D3A48" w:rsidRDefault="002D3A48" w:rsidP="002D3A48">
            <w:pPr>
              <w:tabs>
                <w:tab w:val="left" w:pos="4185"/>
              </w:tabs>
              <w:rPr>
                <w:rFonts w:ascii="Twinkl Cursive Unlooped" w:hAnsi="Twinkl Cursive Unlooped"/>
                <w:sz w:val="24"/>
                <w:szCs w:val="28"/>
              </w:rPr>
            </w:pPr>
          </w:p>
        </w:tc>
      </w:tr>
      <w:tr w:rsidR="002D3A48" w:rsidRPr="008A3A54" w14:paraId="0ABC88E7" w14:textId="77777777" w:rsidTr="002D3A48">
        <w:tc>
          <w:tcPr>
            <w:tcW w:w="4390" w:type="dxa"/>
          </w:tcPr>
          <w:p w14:paraId="474188C4" w14:textId="5B117775" w:rsidR="002D3A48" w:rsidRPr="002D3A48" w:rsidRDefault="00A840D1" w:rsidP="002D3A48">
            <w:pPr>
              <w:tabs>
                <w:tab w:val="left" w:pos="4185"/>
              </w:tabs>
              <w:rPr>
                <w:rFonts w:ascii="Twinkl Cursive Unlooped" w:hAnsi="Twinkl Cursive Unlooped"/>
                <w:sz w:val="24"/>
                <w:szCs w:val="28"/>
              </w:rPr>
            </w:pPr>
            <w:r>
              <w:rPr>
                <w:rFonts w:ascii="Twinkl Cursive Unlooped" w:hAnsi="Twinkl Cursive Unlooped"/>
                <w:sz w:val="24"/>
                <w:szCs w:val="28"/>
              </w:rPr>
              <w:t>Age restrictions</w:t>
            </w:r>
          </w:p>
        </w:tc>
        <w:tc>
          <w:tcPr>
            <w:tcW w:w="3867" w:type="dxa"/>
          </w:tcPr>
          <w:p w14:paraId="3828A7DD" w14:textId="77777777" w:rsidR="002D3A48" w:rsidRPr="002D3A48" w:rsidRDefault="002D3A48" w:rsidP="002D3A48">
            <w:pPr>
              <w:tabs>
                <w:tab w:val="left" w:pos="4185"/>
              </w:tabs>
              <w:rPr>
                <w:rFonts w:ascii="Twinkl Cursive Unlooped" w:hAnsi="Twinkl Cursive Unlooped"/>
                <w:sz w:val="24"/>
                <w:szCs w:val="28"/>
              </w:rPr>
            </w:pPr>
          </w:p>
        </w:tc>
      </w:tr>
      <w:tr w:rsidR="002D3A48" w:rsidRPr="008A3A54" w14:paraId="5C57C455" w14:textId="77777777" w:rsidTr="002D3A48">
        <w:tc>
          <w:tcPr>
            <w:tcW w:w="4390" w:type="dxa"/>
          </w:tcPr>
          <w:p w14:paraId="7DDCC18F" w14:textId="7444C0F5" w:rsidR="002D3A48" w:rsidRPr="002D3A48" w:rsidRDefault="00A840D1" w:rsidP="002D3A48">
            <w:pPr>
              <w:tabs>
                <w:tab w:val="left" w:pos="4185"/>
              </w:tabs>
              <w:rPr>
                <w:rFonts w:ascii="Twinkl Cursive Unlooped" w:hAnsi="Twinkl Cursive Unlooped"/>
                <w:sz w:val="24"/>
                <w:szCs w:val="28"/>
              </w:rPr>
            </w:pPr>
            <w:r>
              <w:rPr>
                <w:rFonts w:ascii="Twinkl Cursive Unlooped" w:hAnsi="Twinkl Cursive Unlooped"/>
                <w:sz w:val="24"/>
                <w:szCs w:val="28"/>
              </w:rPr>
              <w:t>Fair use policy</w:t>
            </w:r>
          </w:p>
        </w:tc>
        <w:tc>
          <w:tcPr>
            <w:tcW w:w="3867" w:type="dxa"/>
          </w:tcPr>
          <w:p w14:paraId="18FA7B45" w14:textId="77777777" w:rsidR="002D3A48" w:rsidRPr="002D3A48" w:rsidRDefault="002D3A48" w:rsidP="002D3A48">
            <w:pPr>
              <w:tabs>
                <w:tab w:val="left" w:pos="4185"/>
              </w:tabs>
              <w:rPr>
                <w:rFonts w:ascii="Twinkl Cursive Unlooped" w:hAnsi="Twinkl Cursive Unlooped"/>
                <w:sz w:val="24"/>
                <w:szCs w:val="28"/>
              </w:rPr>
            </w:pPr>
          </w:p>
        </w:tc>
      </w:tr>
    </w:tbl>
    <w:p w14:paraId="2E13C88C" w14:textId="77777777" w:rsidR="00617009" w:rsidRDefault="00AC6A9B">
      <w:r>
        <w:rPr>
          <w:noProof/>
          <w:lang w:eastAsia="en-GB"/>
        </w:rPr>
        <mc:AlternateContent>
          <mc:Choice Requires="wps">
            <w:drawing>
              <wp:anchor distT="0" distB="0" distL="114300" distR="114300" simplePos="0" relativeHeight="251668480" behindDoc="0" locked="0" layoutInCell="1" allowOverlap="1" wp14:anchorId="73C9121E" wp14:editId="03C8F34D">
                <wp:simplePos x="0" y="0"/>
                <wp:positionH relativeFrom="column">
                  <wp:posOffset>-571500</wp:posOffset>
                </wp:positionH>
                <wp:positionV relativeFrom="paragraph">
                  <wp:posOffset>163195</wp:posOffset>
                </wp:positionV>
                <wp:extent cx="4785995" cy="1400175"/>
                <wp:effectExtent l="0" t="0" r="14605" b="28575"/>
                <wp:wrapNone/>
                <wp:docPr id="4" name="Text Box 4"/>
                <wp:cNvGraphicFramePr/>
                <a:graphic xmlns:a="http://schemas.openxmlformats.org/drawingml/2006/main">
                  <a:graphicData uri="http://schemas.microsoft.com/office/word/2010/wordprocessingShape">
                    <wps:wsp>
                      <wps:cNvSpPr txBox="1"/>
                      <wps:spPr bwMode="auto">
                        <a:xfrm>
                          <a:off x="0" y="0"/>
                          <a:ext cx="4785995" cy="1400175"/>
                        </a:xfrm>
                        <a:prstGeom prst="rect">
                          <a:avLst/>
                        </a:prstGeom>
                        <a:solidFill>
                          <a:srgbClr val="FFFFFF"/>
                        </a:solidFill>
                        <a:ln w="3175">
                          <a:solidFill>
                            <a:schemeClr val="tx1"/>
                          </a:solidFill>
                          <a:miter lim="800000"/>
                          <a:headEnd/>
                          <a:tailEnd/>
                        </a:ln>
                      </wps:spPr>
                      <wps:txbx>
                        <w:txbxContent>
                          <w:p w14:paraId="01B785BC" w14:textId="2D0D49AC" w:rsidR="004D26DD" w:rsidRPr="00734FC5" w:rsidRDefault="00734FC5" w:rsidP="00AC6A9B">
                            <w:pPr>
                              <w:rPr>
                                <w:sz w:val="18"/>
                                <w:szCs w:val="19"/>
                              </w:rPr>
                            </w:pPr>
                            <w:r w:rsidRPr="00734FC5">
                              <w:rPr>
                                <w:sz w:val="18"/>
                                <w:szCs w:val="19"/>
                              </w:rPr>
                              <w:t>To begin the unit the class will consider the personal qualities of a celebrity they admire before listing the positive qualities of one of their friends in the class. The qualities will be collated and shared before the class will discuss the concept of self-esteem. Then, teaching will focus on the varying kinds of online communities, encompassing a range of social media platforms, as well as considering the appropriate, legal at which said platforms should be accessed and how to stay safe online. Next, the class will consider online gaming specifically, including measuring the pros and cons of online gaming, applying their knowledge to a scenario while also considering the effects of prolonged screen time and their</w:t>
                            </w:r>
                            <w:r>
                              <w:rPr>
                                <w:sz w:val="18"/>
                                <w:szCs w:val="19"/>
                              </w:rPr>
                              <w:t xml:space="preserve"> personal</w:t>
                            </w:r>
                            <w:r w:rsidRPr="00734FC5">
                              <w:rPr>
                                <w:sz w:val="18"/>
                                <w:szCs w:val="19"/>
                              </w:rPr>
                              <w:t xml:space="preserve"> relationships with technology.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C9121E" id="_x0000_t202" coordsize="21600,21600" o:spt="202" path="m,l,21600r21600,l21600,xe">
                <v:stroke joinstyle="miter"/>
                <v:path gradientshapeok="t" o:connecttype="rect"/>
              </v:shapetype>
              <v:shape id="Text Box 4" o:spid="_x0000_s1028" type="#_x0000_t202" style="position:absolute;margin-left:-45pt;margin-top:12.85pt;width:376.85pt;height:11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" strokecolor="black [3213]" strokeweight=".25pt">
                <v:textbox>
                  <w:txbxContent>
                    <w:p w14:paraId="01B785BC" w14:textId="2D0D49AC" w:rsidR="004D26DD" w:rsidRPr="00734FC5" w:rsidRDefault="00734FC5" w:rsidP="00AC6A9B">
                      <w:pPr>
                        <w:rPr>
                          <w:sz w:val="18"/>
                          <w:szCs w:val="19"/>
                        </w:rPr>
                      </w:pPr>
                      <w:r w:rsidRPr="00734FC5">
                        <w:rPr>
                          <w:sz w:val="18"/>
                          <w:szCs w:val="19"/>
                        </w:rPr>
                        <w:t>To begin the unit the class will consider the personal qualities of a celebrity they admire before listing the positive qualities of one of their friends in the class. The qualities will be collated and shared before the class will discuss the concept of self-esteem. Then, teaching will focus on the varying kinds of online communities, encompassing a range of social media platforms, as well as considering the appropriate, legal at which said platforms should be accessed and how to stay safe online. Next, the class will consider online gaming specifically, including measuring the pros and cons of online gaming, applying their knowledge to a scenario while also considering the effects of prolonged screen time and their</w:t>
                      </w:r>
                      <w:r>
                        <w:rPr>
                          <w:sz w:val="18"/>
                          <w:szCs w:val="19"/>
                        </w:rPr>
                        <w:t xml:space="preserve"> personal</w:t>
                      </w:r>
                      <w:r w:rsidRPr="00734FC5">
                        <w:rPr>
                          <w:sz w:val="18"/>
                          <w:szCs w:val="19"/>
                        </w:rPr>
                        <w:t xml:space="preserve"> relationships with technology.</w:t>
                      </w:r>
                    </w:p>
                  </w:txbxContent>
                </v:textbox>
              </v:shape>
            </w:pict>
          </mc:Fallback>
        </mc:AlternateContent>
      </w:r>
    </w:p>
    <w:p w14:paraId="48016A44" w14:textId="77777777" w:rsidR="00D523F1" w:rsidRDefault="00D523F1" w:rsidP="00617009">
      <w:pPr>
        <w:tabs>
          <w:tab w:val="left" w:pos="4185"/>
        </w:tabs>
      </w:pPr>
    </w:p>
    <w:p w14:paraId="79569083" w14:textId="77777777" w:rsidR="001C74B9" w:rsidRDefault="001C74B9" w:rsidP="00617009">
      <w:pPr>
        <w:tabs>
          <w:tab w:val="left" w:pos="4185"/>
        </w:tabs>
      </w:pPr>
    </w:p>
    <w:tbl>
      <w:tblPr>
        <w:tblStyle w:val="TableGrid"/>
        <w:tblpPr w:leftFromText="180" w:rightFromText="180" w:vertAnchor="text" w:horzAnchor="page" w:tblpX="8341" w:tblpY="3003"/>
        <w:tblW w:w="0" w:type="auto"/>
        <w:tblLook w:val="04A0" w:firstRow="1" w:lastRow="0" w:firstColumn="1" w:lastColumn="0" w:noHBand="0" w:noVBand="1"/>
      </w:tblPr>
      <w:tblGrid>
        <w:gridCol w:w="8131"/>
      </w:tblGrid>
      <w:tr w:rsidR="004D26DD" w14:paraId="67D4714A" w14:textId="77777777" w:rsidTr="004D26DD">
        <w:trPr>
          <w:trHeight w:val="416"/>
        </w:trPr>
        <w:tc>
          <w:tcPr>
            <w:tcW w:w="8131" w:type="dxa"/>
            <w:shd w:val="clear" w:color="auto" w:fill="FFD966" w:themeFill="accent4" w:themeFillTint="99"/>
          </w:tcPr>
          <w:p w14:paraId="08F2DB51" w14:textId="77777777" w:rsidR="004D26DD" w:rsidRPr="00574D1A" w:rsidRDefault="004D26DD" w:rsidP="004D26DD">
            <w:pPr>
              <w:tabs>
                <w:tab w:val="left" w:pos="4185"/>
              </w:tabs>
              <w:rPr>
                <w:rFonts w:ascii="Twinkl Cursive Unlooped" w:hAnsi="Twinkl Cursive Unlooped"/>
              </w:rPr>
            </w:pPr>
            <w:r>
              <w:rPr>
                <w:rFonts w:ascii="Twinkl Cursive Unlooped" w:hAnsi="Twinkl Cursive Unlooped"/>
                <w:sz w:val="28"/>
              </w:rPr>
              <w:t>Social and Emotional Skills</w:t>
            </w:r>
          </w:p>
        </w:tc>
      </w:tr>
      <w:tr w:rsidR="004D26DD" w14:paraId="13A44FEF" w14:textId="77777777" w:rsidTr="002D3A48">
        <w:trPr>
          <w:trHeight w:val="2409"/>
        </w:trPr>
        <w:tc>
          <w:tcPr>
            <w:tcW w:w="8131" w:type="dxa"/>
          </w:tcPr>
          <w:p w14:paraId="5C0B0CEE" w14:textId="3C5FA196" w:rsidR="002D3A48" w:rsidRDefault="00A840D1" w:rsidP="00A840D1">
            <w:pPr>
              <w:pStyle w:val="ListParagraph"/>
              <w:numPr>
                <w:ilvl w:val="0"/>
                <w:numId w:val="4"/>
              </w:numPr>
              <w:tabs>
                <w:tab w:val="left" w:pos="4185"/>
              </w:tabs>
              <w:rPr>
                <w:rFonts w:ascii="Twinkl Cursive Unlooped" w:hAnsi="Twinkl Cursive Unlooped"/>
                <w:sz w:val="24"/>
                <w:szCs w:val="24"/>
              </w:rPr>
            </w:pPr>
            <w:r>
              <w:rPr>
                <w:rFonts w:ascii="Twinkl Cursive Unlooped" w:hAnsi="Twinkl Cursive Unlooped"/>
                <w:sz w:val="24"/>
                <w:szCs w:val="24"/>
              </w:rPr>
              <w:t>Can discuss their own personal qualities and those of their peers</w:t>
            </w:r>
          </w:p>
          <w:p w14:paraId="3BC6C1BF" w14:textId="61F2E352" w:rsidR="00A840D1" w:rsidRDefault="00A840D1" w:rsidP="00A840D1">
            <w:pPr>
              <w:pStyle w:val="ListParagraph"/>
              <w:numPr>
                <w:ilvl w:val="0"/>
                <w:numId w:val="4"/>
              </w:numPr>
              <w:tabs>
                <w:tab w:val="left" w:pos="4185"/>
              </w:tabs>
              <w:rPr>
                <w:rFonts w:ascii="Twinkl Cursive Unlooped" w:hAnsi="Twinkl Cursive Unlooped"/>
                <w:sz w:val="24"/>
                <w:szCs w:val="24"/>
              </w:rPr>
            </w:pPr>
            <w:r>
              <w:rPr>
                <w:rFonts w:ascii="Twinkl Cursive Unlooped" w:hAnsi="Twinkl Cursive Unlooped"/>
                <w:sz w:val="24"/>
                <w:szCs w:val="24"/>
              </w:rPr>
              <w:t>Can explain the concept of self-esteem and how compliments/insults can potentially impact this</w:t>
            </w:r>
          </w:p>
          <w:p w14:paraId="3E07BBF9" w14:textId="15B7066D" w:rsidR="00A840D1" w:rsidRDefault="00A840D1" w:rsidP="00A840D1">
            <w:pPr>
              <w:pStyle w:val="ListParagraph"/>
              <w:numPr>
                <w:ilvl w:val="0"/>
                <w:numId w:val="4"/>
              </w:numPr>
              <w:tabs>
                <w:tab w:val="left" w:pos="4185"/>
              </w:tabs>
              <w:rPr>
                <w:rFonts w:ascii="Twinkl Cursive Unlooped" w:hAnsi="Twinkl Cursive Unlooped"/>
                <w:sz w:val="24"/>
                <w:szCs w:val="24"/>
              </w:rPr>
            </w:pPr>
            <w:r>
              <w:rPr>
                <w:rFonts w:ascii="Twinkl Cursive Unlooped" w:hAnsi="Twinkl Cursive Unlooped"/>
                <w:sz w:val="24"/>
                <w:szCs w:val="24"/>
              </w:rPr>
              <w:t>Is knowledgeable about varying websites and social media platforms</w:t>
            </w:r>
          </w:p>
          <w:p w14:paraId="76244D40" w14:textId="201FB532" w:rsidR="00A840D1" w:rsidRPr="00A840D1" w:rsidRDefault="00A840D1" w:rsidP="00A840D1">
            <w:pPr>
              <w:pStyle w:val="ListParagraph"/>
              <w:numPr>
                <w:ilvl w:val="0"/>
                <w:numId w:val="4"/>
              </w:numPr>
              <w:tabs>
                <w:tab w:val="left" w:pos="4185"/>
              </w:tabs>
              <w:rPr>
                <w:rFonts w:ascii="Twinkl Cursive Unlooped" w:hAnsi="Twinkl Cursive Unlooped"/>
                <w:sz w:val="24"/>
                <w:szCs w:val="24"/>
              </w:rPr>
            </w:pPr>
            <w:r>
              <w:rPr>
                <w:rFonts w:ascii="Twinkl Cursive Unlooped" w:hAnsi="Twinkl Cursive Unlooped"/>
                <w:sz w:val="24"/>
                <w:szCs w:val="24"/>
              </w:rPr>
              <w:t>Can discuss their own behaviour, and behaviours they have witnessed, while online</w:t>
            </w:r>
            <w:bookmarkStart w:id="0" w:name="_GoBack"/>
            <w:bookmarkEnd w:id="0"/>
          </w:p>
          <w:p w14:paraId="2EFBF9A1" w14:textId="77777777" w:rsidR="002D3A48" w:rsidRPr="002D3A48" w:rsidRDefault="002D3A48" w:rsidP="00191E73">
            <w:pPr>
              <w:pStyle w:val="ListParagraph"/>
              <w:tabs>
                <w:tab w:val="left" w:pos="4185"/>
              </w:tabs>
              <w:rPr>
                <w:rFonts w:ascii="Twinkl Cursive Unlooped" w:hAnsi="Twinkl Cursive Unlooped"/>
              </w:rPr>
            </w:pPr>
          </w:p>
        </w:tc>
      </w:tr>
    </w:tbl>
    <w:tbl>
      <w:tblPr>
        <w:tblStyle w:val="TableGrid"/>
        <w:tblpPr w:leftFromText="180" w:rightFromText="180" w:vertAnchor="text" w:horzAnchor="page" w:tblpX="541" w:tblpY="1294"/>
        <w:tblW w:w="0" w:type="auto"/>
        <w:tblLook w:val="04A0" w:firstRow="1" w:lastRow="0" w:firstColumn="1" w:lastColumn="0" w:noHBand="0" w:noVBand="1"/>
      </w:tblPr>
      <w:tblGrid>
        <w:gridCol w:w="7582"/>
      </w:tblGrid>
      <w:tr w:rsidR="002D3A48" w:rsidRPr="001C74B9" w14:paraId="5E8DA9A3" w14:textId="77777777" w:rsidTr="002D3A48">
        <w:trPr>
          <w:trHeight w:val="352"/>
        </w:trPr>
        <w:tc>
          <w:tcPr>
            <w:tcW w:w="7582" w:type="dxa"/>
            <w:shd w:val="clear" w:color="auto" w:fill="BDD6EE" w:themeFill="accent1" w:themeFillTint="66"/>
          </w:tcPr>
          <w:p w14:paraId="219B5161" w14:textId="77777777" w:rsidR="002D3A48" w:rsidRPr="001C74B9" w:rsidRDefault="002D3A48" w:rsidP="002D3A48">
            <w:pPr>
              <w:tabs>
                <w:tab w:val="left" w:pos="4185"/>
              </w:tabs>
              <w:rPr>
                <w:rFonts w:ascii="Twinkl Cursive Unlooped" w:hAnsi="Twinkl Cursive Unlooped"/>
                <w:sz w:val="28"/>
                <w:szCs w:val="28"/>
              </w:rPr>
            </w:pPr>
            <w:r>
              <w:rPr>
                <w:rFonts w:ascii="Twinkl Cursive Unlooped" w:hAnsi="Twinkl Cursive Unlooped"/>
                <w:sz w:val="28"/>
                <w:szCs w:val="28"/>
              </w:rPr>
              <w:t>Knowledge</w:t>
            </w:r>
          </w:p>
        </w:tc>
      </w:tr>
      <w:tr w:rsidR="002D3A48" w:rsidRPr="001C74B9" w14:paraId="4E1133F9" w14:textId="77777777" w:rsidTr="002D3A48">
        <w:trPr>
          <w:trHeight w:val="4170"/>
        </w:trPr>
        <w:tc>
          <w:tcPr>
            <w:tcW w:w="7582" w:type="dxa"/>
          </w:tcPr>
          <w:p w14:paraId="7BB1C347" w14:textId="77777777" w:rsidR="002D3A48" w:rsidRDefault="002D3A48" w:rsidP="002D3A48">
            <w:pPr>
              <w:pStyle w:val="ListParagraph"/>
              <w:tabs>
                <w:tab w:val="left" w:pos="4185"/>
              </w:tabs>
              <w:rPr>
                <w:rFonts w:ascii="Twinkl Cursive Unlooped" w:hAnsi="Twinkl Cursive Unlooped"/>
                <w:sz w:val="24"/>
              </w:rPr>
            </w:pPr>
          </w:p>
          <w:p w14:paraId="0C5914EA" w14:textId="77777777" w:rsidR="002D3A48" w:rsidRDefault="00734FC5" w:rsidP="00734FC5">
            <w:pPr>
              <w:pStyle w:val="ListParagraph"/>
              <w:numPr>
                <w:ilvl w:val="0"/>
                <w:numId w:val="3"/>
              </w:numPr>
              <w:tabs>
                <w:tab w:val="left" w:pos="4185"/>
              </w:tabs>
              <w:rPr>
                <w:rFonts w:ascii="Twinkl Cursive Unlooped" w:hAnsi="Twinkl Cursive Unlooped"/>
                <w:sz w:val="24"/>
              </w:rPr>
            </w:pPr>
            <w:r>
              <w:rPr>
                <w:rFonts w:ascii="Twinkl Cursive Unlooped" w:hAnsi="Twinkl Cursive Unlooped"/>
                <w:sz w:val="24"/>
              </w:rPr>
              <w:t>Know about the personal qualities</w:t>
            </w:r>
          </w:p>
          <w:p w14:paraId="50203D28" w14:textId="77777777" w:rsidR="00734FC5" w:rsidRDefault="00734FC5" w:rsidP="00734FC5">
            <w:pPr>
              <w:pStyle w:val="ListParagraph"/>
              <w:numPr>
                <w:ilvl w:val="0"/>
                <w:numId w:val="3"/>
              </w:numPr>
              <w:tabs>
                <w:tab w:val="left" w:pos="4185"/>
              </w:tabs>
              <w:rPr>
                <w:rFonts w:ascii="Twinkl Cursive Unlooped" w:hAnsi="Twinkl Cursive Unlooped"/>
                <w:sz w:val="24"/>
              </w:rPr>
            </w:pPr>
            <w:r>
              <w:rPr>
                <w:rFonts w:ascii="Twinkl Cursive Unlooped" w:hAnsi="Twinkl Cursive Unlooped"/>
                <w:sz w:val="24"/>
              </w:rPr>
              <w:t>Know about self-esteem and how compliments/insults can impact self-esteem</w:t>
            </w:r>
          </w:p>
          <w:p w14:paraId="442702E3" w14:textId="77777777" w:rsidR="00734FC5" w:rsidRDefault="00734FC5" w:rsidP="00734FC5">
            <w:pPr>
              <w:pStyle w:val="ListParagraph"/>
              <w:numPr>
                <w:ilvl w:val="0"/>
                <w:numId w:val="3"/>
              </w:numPr>
              <w:tabs>
                <w:tab w:val="left" w:pos="4185"/>
              </w:tabs>
              <w:rPr>
                <w:rFonts w:ascii="Twinkl Cursive Unlooped" w:hAnsi="Twinkl Cursive Unlooped"/>
                <w:sz w:val="24"/>
              </w:rPr>
            </w:pPr>
            <w:r>
              <w:rPr>
                <w:rFonts w:ascii="Twinkl Cursive Unlooped" w:hAnsi="Twinkl Cursive Unlooped"/>
                <w:sz w:val="24"/>
              </w:rPr>
              <w:t>Know about various online communities and how to stay safe online</w:t>
            </w:r>
          </w:p>
          <w:p w14:paraId="754CF51F" w14:textId="77777777" w:rsidR="00734FC5" w:rsidRDefault="00734FC5" w:rsidP="00734FC5">
            <w:pPr>
              <w:pStyle w:val="ListParagraph"/>
              <w:numPr>
                <w:ilvl w:val="0"/>
                <w:numId w:val="3"/>
              </w:numPr>
              <w:tabs>
                <w:tab w:val="left" w:pos="4185"/>
              </w:tabs>
              <w:rPr>
                <w:rFonts w:ascii="Twinkl Cursive Unlooped" w:hAnsi="Twinkl Cursive Unlooped"/>
                <w:sz w:val="24"/>
              </w:rPr>
            </w:pPr>
            <w:r>
              <w:rPr>
                <w:rFonts w:ascii="Twinkl Cursive Unlooped" w:hAnsi="Twinkl Cursive Unlooped"/>
                <w:sz w:val="24"/>
              </w:rPr>
              <w:t>Know how to report potential ‘trolls’ online</w:t>
            </w:r>
          </w:p>
          <w:p w14:paraId="0F0CE454" w14:textId="77777777" w:rsidR="00734FC5" w:rsidRDefault="00734FC5" w:rsidP="00734FC5">
            <w:pPr>
              <w:pStyle w:val="ListParagraph"/>
              <w:numPr>
                <w:ilvl w:val="0"/>
                <w:numId w:val="3"/>
              </w:numPr>
              <w:tabs>
                <w:tab w:val="left" w:pos="4185"/>
              </w:tabs>
              <w:rPr>
                <w:rFonts w:ascii="Twinkl Cursive Unlooped" w:hAnsi="Twinkl Cursive Unlooped"/>
                <w:sz w:val="24"/>
              </w:rPr>
            </w:pPr>
            <w:r>
              <w:rPr>
                <w:rFonts w:ascii="Twinkl Cursive Unlooped" w:hAnsi="Twinkl Cursive Unlooped"/>
                <w:sz w:val="24"/>
              </w:rPr>
              <w:t>Know about varying social media platforms, their age restrictions and fair use policies</w:t>
            </w:r>
          </w:p>
          <w:p w14:paraId="26063B47" w14:textId="77777777" w:rsidR="00734FC5" w:rsidRDefault="00734FC5" w:rsidP="00734FC5">
            <w:pPr>
              <w:pStyle w:val="ListParagraph"/>
              <w:numPr>
                <w:ilvl w:val="0"/>
                <w:numId w:val="3"/>
              </w:numPr>
              <w:tabs>
                <w:tab w:val="left" w:pos="4185"/>
              </w:tabs>
              <w:rPr>
                <w:rFonts w:ascii="Twinkl Cursive Unlooped" w:hAnsi="Twinkl Cursive Unlooped"/>
                <w:sz w:val="24"/>
              </w:rPr>
            </w:pPr>
            <w:r>
              <w:rPr>
                <w:rFonts w:ascii="Twinkl Cursive Unlooped" w:hAnsi="Twinkl Cursive Unlooped"/>
                <w:sz w:val="24"/>
              </w:rPr>
              <w:t xml:space="preserve">Know about varying forms on Online gaming to evaluate positive and negative aspects </w:t>
            </w:r>
          </w:p>
          <w:p w14:paraId="6D9D7EAA" w14:textId="32247CE3" w:rsidR="00734FC5" w:rsidRPr="00734FC5" w:rsidRDefault="00734FC5" w:rsidP="00734FC5">
            <w:pPr>
              <w:pStyle w:val="ListParagraph"/>
              <w:numPr>
                <w:ilvl w:val="0"/>
                <w:numId w:val="3"/>
              </w:numPr>
              <w:tabs>
                <w:tab w:val="left" w:pos="4185"/>
              </w:tabs>
              <w:rPr>
                <w:rFonts w:ascii="Twinkl Cursive Unlooped" w:hAnsi="Twinkl Cursive Unlooped"/>
                <w:sz w:val="24"/>
              </w:rPr>
            </w:pPr>
            <w:r>
              <w:rPr>
                <w:rFonts w:ascii="Twinkl Cursive Unlooped" w:hAnsi="Twinkl Cursive Unlooped"/>
                <w:sz w:val="24"/>
              </w:rPr>
              <w:t>Know about thei</w:t>
            </w:r>
            <w:r w:rsidR="00A840D1">
              <w:rPr>
                <w:rFonts w:ascii="Twinkl Cursive Unlooped" w:hAnsi="Twinkl Cursive Unlooped"/>
                <w:sz w:val="24"/>
              </w:rPr>
              <w:t>r personal relationships with technology</w:t>
            </w:r>
          </w:p>
        </w:tc>
      </w:tr>
    </w:tbl>
    <w:p w14:paraId="0503A6CF" w14:textId="77777777" w:rsidR="00574D1A" w:rsidRDefault="00E9559F" w:rsidP="00617009">
      <w:pPr>
        <w:tabs>
          <w:tab w:val="left" w:pos="4185"/>
        </w:tabs>
      </w:pPr>
      <w:r>
        <w:t xml:space="preserve"> </w:t>
      </w:r>
    </w:p>
    <w:p w14:paraId="78231462" w14:textId="77777777" w:rsidR="00EF64EF" w:rsidRDefault="00617009" w:rsidP="00617009">
      <w:pPr>
        <w:tabs>
          <w:tab w:val="left" w:pos="4185"/>
        </w:tabs>
      </w:pPr>
      <w:r>
        <w:lastRenderedPageBreak/>
        <w:br w:type="textWrapping" w:clear="all"/>
      </w:r>
    </w:p>
    <w:p w14:paraId="74D1F4DA" w14:textId="77777777" w:rsidR="0067375B" w:rsidRDefault="005B4C81" w:rsidP="00617009">
      <w:pPr>
        <w:tabs>
          <w:tab w:val="left" w:pos="4185"/>
        </w:tabs>
      </w:pPr>
    </w:p>
    <w:sectPr w:rsidR="0067375B" w:rsidSect="004D26D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6CCE4" w14:textId="77777777" w:rsidR="005B4C81" w:rsidRDefault="005B4C81" w:rsidP="00D523F1">
      <w:pPr>
        <w:spacing w:after="0" w:line="240" w:lineRule="auto"/>
      </w:pPr>
      <w:r>
        <w:separator/>
      </w:r>
    </w:p>
  </w:endnote>
  <w:endnote w:type="continuationSeparator" w:id="0">
    <w:p w14:paraId="79B34788" w14:textId="77777777" w:rsidR="005B4C81" w:rsidRDefault="005B4C81" w:rsidP="00D52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88F94" w14:textId="77777777" w:rsidR="005B4C81" w:rsidRDefault="005B4C81" w:rsidP="00D523F1">
      <w:pPr>
        <w:spacing w:after="0" w:line="240" w:lineRule="auto"/>
      </w:pPr>
      <w:r>
        <w:separator/>
      </w:r>
    </w:p>
  </w:footnote>
  <w:footnote w:type="continuationSeparator" w:id="0">
    <w:p w14:paraId="2AFF3B44" w14:textId="77777777" w:rsidR="005B4C81" w:rsidRDefault="005B4C81" w:rsidP="00D523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C6EEE"/>
    <w:multiLevelType w:val="hybridMultilevel"/>
    <w:tmpl w:val="BC520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45517"/>
    <w:multiLevelType w:val="hybridMultilevel"/>
    <w:tmpl w:val="511E7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3B5ABC"/>
    <w:multiLevelType w:val="hybridMultilevel"/>
    <w:tmpl w:val="6184A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103A1E"/>
    <w:multiLevelType w:val="hybridMultilevel"/>
    <w:tmpl w:val="B1384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024"/>
    <w:rsid w:val="00191E73"/>
    <w:rsid w:val="001B4919"/>
    <w:rsid w:val="001C74B9"/>
    <w:rsid w:val="001F12D1"/>
    <w:rsid w:val="00206884"/>
    <w:rsid w:val="002C1391"/>
    <w:rsid w:val="002D3A48"/>
    <w:rsid w:val="003427AD"/>
    <w:rsid w:val="00392954"/>
    <w:rsid w:val="00394C23"/>
    <w:rsid w:val="003A63A5"/>
    <w:rsid w:val="004D26DD"/>
    <w:rsid w:val="004E713D"/>
    <w:rsid w:val="004F4548"/>
    <w:rsid w:val="004F7BEF"/>
    <w:rsid w:val="00574D1A"/>
    <w:rsid w:val="005B4C81"/>
    <w:rsid w:val="00617009"/>
    <w:rsid w:val="00734FC5"/>
    <w:rsid w:val="0085151D"/>
    <w:rsid w:val="008A3A54"/>
    <w:rsid w:val="008C14C2"/>
    <w:rsid w:val="00A1032B"/>
    <w:rsid w:val="00A67024"/>
    <w:rsid w:val="00A840D1"/>
    <w:rsid w:val="00AC6A9B"/>
    <w:rsid w:val="00AF4B99"/>
    <w:rsid w:val="00B75BFC"/>
    <w:rsid w:val="00B84143"/>
    <w:rsid w:val="00CA0E58"/>
    <w:rsid w:val="00CA44DC"/>
    <w:rsid w:val="00D523F1"/>
    <w:rsid w:val="00DF60BF"/>
    <w:rsid w:val="00E9559F"/>
    <w:rsid w:val="00EF5D07"/>
    <w:rsid w:val="00EF6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D80A"/>
  <w15:chartTrackingRefBased/>
  <w15:docId w15:val="{6EFD21CF-32A1-4889-81AD-9D928C56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7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23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3F1"/>
  </w:style>
  <w:style w:type="paragraph" w:styleId="Footer">
    <w:name w:val="footer"/>
    <w:basedOn w:val="Normal"/>
    <w:link w:val="FooterChar"/>
    <w:uiPriority w:val="99"/>
    <w:unhideWhenUsed/>
    <w:rsid w:val="00D523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3F1"/>
  </w:style>
  <w:style w:type="paragraph" w:styleId="ListParagraph">
    <w:name w:val="List Paragraph"/>
    <w:basedOn w:val="Normal"/>
    <w:uiPriority w:val="34"/>
    <w:qFormat/>
    <w:rsid w:val="001B4919"/>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25400">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Sparrow</dc:creator>
  <cp:keywords/>
  <dc:description/>
  <cp:lastModifiedBy>Adam Grace</cp:lastModifiedBy>
  <cp:revision>2</cp:revision>
  <dcterms:created xsi:type="dcterms:W3CDTF">2022-07-20T14:11:00Z</dcterms:created>
  <dcterms:modified xsi:type="dcterms:W3CDTF">2022-07-20T14:11:00Z</dcterms:modified>
</cp:coreProperties>
</file>